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875A" w14:textId="77777777" w:rsidR="00971D3F" w:rsidRPr="00AA5BBF" w:rsidRDefault="00971D3F">
      <w:pPr>
        <w:pStyle w:val="ARCATNormal"/>
        <w:rPr>
          <w:color w:val="000000" w:themeColor="text1"/>
        </w:rPr>
      </w:pPr>
    </w:p>
    <w:p w14:paraId="4A8D82A7" w14:textId="77777777" w:rsidR="00971D3F" w:rsidRDefault="00971D3F">
      <w:pPr>
        <w:spacing w:after="0" w:line="240" w:lineRule="auto"/>
        <w:jc w:val="center"/>
        <w:rPr>
          <w:color w:val="000000" w:themeColor="text1"/>
        </w:rPr>
      </w:pPr>
    </w:p>
    <w:p w14:paraId="31DA1D48" w14:textId="77777777" w:rsidR="00742D05" w:rsidRDefault="00742D05">
      <w:pPr>
        <w:spacing w:after="0" w:line="240" w:lineRule="auto"/>
        <w:jc w:val="center"/>
        <w:rPr>
          <w:color w:val="000000" w:themeColor="text1"/>
        </w:rPr>
      </w:pPr>
      <w:r w:rsidRPr="00742D05">
        <w:rPr>
          <w:noProof/>
        </w:rPr>
        <w:drawing>
          <wp:inline distT="0" distB="0" distL="0" distR="0" wp14:anchorId="46503BA0" wp14:editId="0F0C4B82">
            <wp:extent cx="2208627" cy="4377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76" cy="444243"/>
                    </a:xfrm>
                    <a:prstGeom prst="rect">
                      <a:avLst/>
                    </a:prstGeom>
                    <a:noFill/>
                    <a:ln>
                      <a:noFill/>
                    </a:ln>
                  </pic:spPr>
                </pic:pic>
              </a:graphicData>
            </a:graphic>
          </wp:inline>
        </w:drawing>
      </w:r>
    </w:p>
    <w:p w14:paraId="17A21A1E" w14:textId="77777777" w:rsidR="00742D05" w:rsidRPr="00AA5BBF" w:rsidRDefault="00742D05">
      <w:pPr>
        <w:spacing w:after="0" w:line="240" w:lineRule="auto"/>
        <w:jc w:val="center"/>
        <w:rPr>
          <w:color w:val="000000" w:themeColor="text1"/>
        </w:rPr>
      </w:pPr>
    </w:p>
    <w:p w14:paraId="40D0A4E6" w14:textId="77777777" w:rsidR="00971D3F" w:rsidRPr="00AA5BBF" w:rsidRDefault="00907175">
      <w:pPr>
        <w:pStyle w:val="ARCATTitle"/>
        <w:jc w:val="center"/>
        <w:rPr>
          <w:color w:val="000000" w:themeColor="text1"/>
        </w:rPr>
      </w:pPr>
      <w:r w:rsidRPr="00AA5BBF">
        <w:rPr>
          <w:color w:val="000000" w:themeColor="text1"/>
        </w:rPr>
        <w:t>SECTION 05 73 00</w:t>
      </w:r>
    </w:p>
    <w:p w14:paraId="1F52E7A5" w14:textId="77777777" w:rsidR="00971D3F" w:rsidRPr="00AA5BBF" w:rsidRDefault="00907175">
      <w:pPr>
        <w:pStyle w:val="ARCATTitle"/>
        <w:jc w:val="center"/>
        <w:rPr>
          <w:color w:val="000000" w:themeColor="text1"/>
        </w:rPr>
      </w:pPr>
      <w:r w:rsidRPr="00AA5BBF">
        <w:rPr>
          <w:color w:val="000000" w:themeColor="text1"/>
        </w:rPr>
        <w:t>PRE-ASSEMBLED ALUMINUM RAILING SYSTEMS</w:t>
      </w:r>
    </w:p>
    <w:p w14:paraId="4A8D617C" w14:textId="77777777" w:rsidR="00971D3F" w:rsidRPr="00AA5BBF" w:rsidRDefault="00971D3F">
      <w:pPr>
        <w:pStyle w:val="ARCATTitle"/>
        <w:jc w:val="center"/>
        <w:rPr>
          <w:color w:val="000000" w:themeColor="text1"/>
        </w:rPr>
      </w:pPr>
    </w:p>
    <w:p w14:paraId="2CE1A2E5" w14:textId="77777777" w:rsidR="00971D3F" w:rsidRPr="00AA5BBF" w:rsidRDefault="00971D3F">
      <w:pPr>
        <w:pStyle w:val="ARCATNormal"/>
        <w:rPr>
          <w:color w:val="000000" w:themeColor="text1"/>
        </w:rPr>
      </w:pPr>
    </w:p>
    <w:p w14:paraId="673304A7" w14:textId="77777777" w:rsidR="00971D3F" w:rsidRPr="00AA5BBF" w:rsidRDefault="00907175">
      <w:pPr>
        <w:pStyle w:val="ARCATnote"/>
        <w:rPr>
          <w:color w:val="000000" w:themeColor="text1"/>
        </w:rPr>
      </w:pPr>
      <w:r w:rsidRPr="00AA5BBF">
        <w:rPr>
          <w:color w:val="000000" w:themeColor="text1"/>
        </w:rPr>
        <w:t>** NOTE TO SPECIFIER ** Ultralox; pre-assembled aluminum railing systems.</w:t>
      </w:r>
      <w:r w:rsidRPr="00AA5BBF">
        <w:rPr>
          <w:color w:val="000000" w:themeColor="text1"/>
        </w:rPr>
        <w:br/>
        <w:t>This section is based on the products of Ultralox, which is located at:</w:t>
      </w:r>
      <w:r w:rsidRPr="00AA5BBF">
        <w:rPr>
          <w:color w:val="000000" w:themeColor="text1"/>
        </w:rPr>
        <w:br/>
        <w:t>2955 Lone Oak Dr. Suite 180</w:t>
      </w:r>
      <w:r w:rsidRPr="00AA5BBF">
        <w:rPr>
          <w:color w:val="000000" w:themeColor="text1"/>
        </w:rPr>
        <w:br/>
        <w:t>Eagan, MN 55121</w:t>
      </w:r>
      <w:r w:rsidRPr="00AA5BBF">
        <w:rPr>
          <w:color w:val="000000" w:themeColor="text1"/>
        </w:rPr>
        <w:br/>
        <w:t>Toll Free Tel: 888-685-4005</w:t>
      </w:r>
      <w:r w:rsidRPr="00AA5BBF">
        <w:rPr>
          <w:color w:val="000000" w:themeColor="text1"/>
        </w:rPr>
        <w:br/>
        <w:t>Tel: 612-999-1115</w:t>
      </w:r>
      <w:r w:rsidRPr="00AA5BBF">
        <w:rPr>
          <w:color w:val="000000" w:themeColor="text1"/>
        </w:rPr>
        <w:br/>
        <w:t>Fax: 855-742-7245</w:t>
      </w:r>
      <w:r w:rsidRPr="00AA5BBF">
        <w:rPr>
          <w:color w:val="000000" w:themeColor="text1"/>
        </w:rPr>
        <w:br/>
        <w:t>Email:</w:t>
      </w:r>
      <w:hyperlink r:id="rId8" w:history="1">
        <w:r w:rsidRPr="00AA5BBF">
          <w:rPr>
            <w:color w:val="000000" w:themeColor="text1"/>
            <w:u w:val="single"/>
          </w:rPr>
          <w:t>request info (info@ultralox.com)</w:t>
        </w:r>
      </w:hyperlink>
      <w:r w:rsidRPr="00AA5BBF">
        <w:rPr>
          <w:color w:val="000000" w:themeColor="text1"/>
        </w:rPr>
        <w:br/>
        <w:t>Web:</w:t>
      </w:r>
      <w:hyperlink r:id="rId9" w:history="1">
        <w:r w:rsidRPr="00AA5BBF">
          <w:rPr>
            <w:color w:val="000000" w:themeColor="text1"/>
            <w:u w:val="single"/>
          </w:rPr>
          <w:t>ultralox.com</w:t>
        </w:r>
      </w:hyperlink>
      <w:r w:rsidRPr="00AA5BBF">
        <w:rPr>
          <w:color w:val="000000" w:themeColor="text1"/>
        </w:rPr>
        <w:br/>
        <w:t>[</w:t>
      </w:r>
      <w:hyperlink r:id="rId10" w:history="1">
        <w:r w:rsidRPr="00AA5BBF">
          <w:rPr>
            <w:color w:val="000000" w:themeColor="text1"/>
            <w:u w:val="single"/>
          </w:rPr>
          <w:t>Click Here</w:t>
        </w:r>
      </w:hyperlink>
      <w:r w:rsidRPr="00AA5BBF">
        <w:rPr>
          <w:color w:val="000000" w:themeColor="text1"/>
        </w:rPr>
        <w:t>] for additional information.</w:t>
      </w:r>
      <w:r w:rsidRPr="00AA5BBF">
        <w:rPr>
          <w:color w:val="000000" w:themeColor="text1"/>
        </w:rPr>
        <w:br/>
        <w:t>Headquartered in Eagan, MN, UltraLox is expanding its customer base of large-volume deck builders, building product distributors, and fence companies throughout the United States and Canada.</w:t>
      </w:r>
      <w:r w:rsidRPr="00AA5BBF">
        <w:rPr>
          <w:color w:val="000000" w:themeColor="text1"/>
        </w:rPr>
        <w:br/>
        <w:t>Our patented UltraLox Interlocking machine assembles aluminum railings and fence systems for use in multi-family, single family residential decks, balconies, patios and pool surrounds. Our LOX8 Model can produce up to 48 inch tall fencing, up to 8' deck panels, 9' x 4' footprint up to 11' tall. Our LOX 12 Model can produce up to 72 inch tall fencing, up to two 6' deck panels at once, 8' stair panels, 13'x 4' footprint, up to 13'6" tall.</w:t>
      </w:r>
      <w:r w:rsidRPr="00AA5BBF">
        <w:rPr>
          <w:color w:val="000000" w:themeColor="text1"/>
        </w:rPr>
        <w:br/>
        <w:t>The UltraLox combination offering unparalleled efficiency and quality has proved to be a winning formula for UltraLox partners. As more builders as well as suppliers become aware of the UltraLox potential and witness the success of our current UltraLox partners, demand for this innovative technology is increasing rapidly throughout North America.</w:t>
      </w:r>
      <w:r w:rsidRPr="00AA5BBF">
        <w:rPr>
          <w:color w:val="000000" w:themeColor="text1"/>
        </w:rPr>
        <w:br/>
        <w:t>The long-term success of each of its customers is of primary importance to UltraLox. Builders and suppliers who work with UltraLox experience an exceptional level of support. This goes beyond traditional customer service; essentially, companies who work with UltraLox become part of a strong and supportive network focused on helping them to achieve maximum profitability and business growth.</w:t>
      </w:r>
    </w:p>
    <w:p w14:paraId="2B46763A" w14:textId="77777777" w:rsidR="ABFFABFF" w:rsidRPr="00AA5BBF" w:rsidRDefault="ABFFABFF" w:rsidP="ABFFABFF">
      <w:pPr>
        <w:pStyle w:val="ARCATPart"/>
        <w:numPr>
          <w:ilvl w:val="0"/>
          <w:numId w:val="1"/>
        </w:numPr>
        <w:rPr>
          <w:color w:val="000000" w:themeColor="text1"/>
        </w:rPr>
      </w:pPr>
      <w:r w:rsidRPr="00AA5BBF">
        <w:rPr>
          <w:color w:val="000000" w:themeColor="text1"/>
        </w:rPr>
        <w:t>GENERAL</w:t>
      </w:r>
    </w:p>
    <w:p w14:paraId="493256B4" w14:textId="77777777" w:rsidR="ABFFABFF" w:rsidRPr="00AA5BBF" w:rsidRDefault="ABFFABFF" w:rsidP="ABFFABFF">
      <w:pPr>
        <w:pStyle w:val="ARCATArticle"/>
        <w:rPr>
          <w:color w:val="000000" w:themeColor="text1"/>
        </w:rPr>
      </w:pPr>
      <w:r w:rsidRPr="00AA5BBF">
        <w:rPr>
          <w:color w:val="000000" w:themeColor="text1"/>
        </w:rPr>
        <w:t>SECTION INCLUDES</w:t>
      </w:r>
    </w:p>
    <w:p w14:paraId="2B3503BF" w14:textId="77777777" w:rsidR="00971D3F" w:rsidRPr="00AA5BBF" w:rsidRDefault="00907175">
      <w:pPr>
        <w:pStyle w:val="ARCATnote"/>
        <w:rPr>
          <w:color w:val="000000" w:themeColor="text1"/>
        </w:rPr>
      </w:pPr>
      <w:r w:rsidRPr="00AA5BBF">
        <w:rPr>
          <w:color w:val="000000" w:themeColor="text1"/>
        </w:rPr>
        <w:t>** NOTE TO SPECIFIER ** Delete items below not required for project.</w:t>
      </w:r>
    </w:p>
    <w:p w14:paraId="2BDD6D63" w14:textId="77777777" w:rsidR="ABFFABFF" w:rsidRPr="00AA5BBF" w:rsidRDefault="ABFFABFF" w:rsidP="ABFFABFF">
      <w:pPr>
        <w:pStyle w:val="ARCATParagraph"/>
        <w:rPr>
          <w:color w:val="000000" w:themeColor="text1"/>
        </w:rPr>
      </w:pPr>
      <w:r w:rsidRPr="00AA5BBF">
        <w:rPr>
          <w:color w:val="000000" w:themeColor="text1"/>
        </w:rPr>
        <w:t>Pre-assembled aluminum railings.</w:t>
      </w:r>
    </w:p>
    <w:p w14:paraId="68BA2EE0" w14:textId="77777777" w:rsidR="ABFFABFF" w:rsidRPr="00AA5BBF" w:rsidRDefault="ABFFABFF" w:rsidP="ABFFABFF">
      <w:pPr>
        <w:pStyle w:val="ARCATArticle"/>
        <w:rPr>
          <w:color w:val="000000" w:themeColor="text1"/>
        </w:rPr>
      </w:pPr>
      <w:r w:rsidRPr="00AA5BBF">
        <w:rPr>
          <w:color w:val="000000" w:themeColor="text1"/>
        </w:rPr>
        <w:t>RELATED SECTIONS</w:t>
      </w:r>
    </w:p>
    <w:p w14:paraId="49A54541" w14:textId="77777777" w:rsidR="00971D3F" w:rsidRPr="00AA5BBF" w:rsidRDefault="00907175">
      <w:pPr>
        <w:pStyle w:val="ARCATnote"/>
        <w:rPr>
          <w:color w:val="000000" w:themeColor="text1"/>
        </w:rPr>
      </w:pPr>
      <w:r w:rsidRPr="00AA5BBF">
        <w:rPr>
          <w:color w:val="000000" w:themeColor="text1"/>
        </w:rPr>
        <w:t>** NOTE TO SPECIFIER ** Delete any sections below not relevant to this project; add others as required.</w:t>
      </w:r>
    </w:p>
    <w:p w14:paraId="645EAE72" w14:textId="77777777" w:rsidR="ABFFABFF" w:rsidRPr="00AA5BBF" w:rsidRDefault="ABFFABFF" w:rsidP="ABFFABFF">
      <w:pPr>
        <w:pStyle w:val="ARCATParagraph"/>
        <w:rPr>
          <w:color w:val="000000" w:themeColor="text1"/>
        </w:rPr>
      </w:pPr>
      <w:r w:rsidRPr="00AA5BBF">
        <w:rPr>
          <w:color w:val="000000" w:themeColor="text1"/>
        </w:rPr>
        <w:t>Section 03 30 00 - Cast-in-Place Concrete.</w:t>
      </w:r>
    </w:p>
    <w:p w14:paraId="1F573178" w14:textId="77777777" w:rsidR="ABFFABFF" w:rsidRPr="00AA5BBF" w:rsidRDefault="ABFFABFF" w:rsidP="ABFFABFF">
      <w:pPr>
        <w:pStyle w:val="ARCATParagraph"/>
        <w:rPr>
          <w:color w:val="000000" w:themeColor="text1"/>
        </w:rPr>
      </w:pPr>
      <w:r w:rsidRPr="00AA5BBF">
        <w:rPr>
          <w:color w:val="000000" w:themeColor="text1"/>
        </w:rPr>
        <w:t>Section 06 10 00 - Rough Carpentry.</w:t>
      </w:r>
    </w:p>
    <w:p w14:paraId="6F118B34" w14:textId="77777777" w:rsidR="ABFFABFF" w:rsidRPr="00AA5BBF" w:rsidRDefault="ABFFABFF" w:rsidP="ABFFABFF">
      <w:pPr>
        <w:pStyle w:val="ARCATArticle"/>
        <w:rPr>
          <w:color w:val="000000" w:themeColor="text1"/>
        </w:rPr>
      </w:pPr>
      <w:r w:rsidRPr="00AA5BBF">
        <w:rPr>
          <w:color w:val="000000" w:themeColor="text1"/>
        </w:rPr>
        <w:t>REFERENCES</w:t>
      </w:r>
    </w:p>
    <w:p w14:paraId="0F163617" w14:textId="77777777" w:rsidR="00971D3F" w:rsidRPr="00AA5BBF" w:rsidRDefault="00907175">
      <w:pPr>
        <w:pStyle w:val="ARCATnote"/>
        <w:rPr>
          <w:color w:val="000000" w:themeColor="text1"/>
        </w:rPr>
      </w:pPr>
      <w:r w:rsidRPr="00AA5BBF">
        <w:rPr>
          <w:color w:val="000000" w:themeColor="text1"/>
        </w:rPr>
        <w:t>** NOTE TO SPECIFIER ** Delete references from the list below that are not actually required by the text of the edited section.</w:t>
      </w:r>
    </w:p>
    <w:p w14:paraId="6225CEEB" w14:textId="77777777" w:rsidR="ABFFABFF" w:rsidRPr="00AA5BBF" w:rsidRDefault="ABFFABFF" w:rsidP="ABFFABFF">
      <w:pPr>
        <w:pStyle w:val="ARCATParagraph"/>
        <w:rPr>
          <w:color w:val="000000" w:themeColor="text1"/>
        </w:rPr>
      </w:pPr>
      <w:r w:rsidRPr="00AA5BBF">
        <w:rPr>
          <w:color w:val="000000" w:themeColor="text1"/>
        </w:rPr>
        <w:t>American Architectural Manufacturers Association (AAMA):</w:t>
      </w:r>
    </w:p>
    <w:p w14:paraId="5F8000E9" w14:textId="77777777" w:rsidR="ABFFABFF" w:rsidRPr="00AA5BBF" w:rsidRDefault="ABFFABFF" w:rsidP="ABFFABFF">
      <w:pPr>
        <w:pStyle w:val="ARCATSubPara"/>
        <w:rPr>
          <w:color w:val="000000" w:themeColor="text1"/>
        </w:rPr>
      </w:pPr>
      <w:r w:rsidRPr="00AA5BBF">
        <w:rPr>
          <w:color w:val="000000" w:themeColor="text1"/>
        </w:rPr>
        <w:t>AAMA 2604 - Voluntary Specification, Performance Requirements and Test Procedures for High Performance Organic Coatings on Aluminum Extrusions and Panels (with Coil Coating Appendix).</w:t>
      </w:r>
    </w:p>
    <w:p w14:paraId="4CAFC7EE" w14:textId="77777777" w:rsidR="ABFFABFF" w:rsidRPr="00AA5BBF" w:rsidRDefault="ABFFABFF" w:rsidP="ABFFABFF">
      <w:pPr>
        <w:pStyle w:val="ARCATSubPara"/>
        <w:rPr>
          <w:color w:val="000000" w:themeColor="text1"/>
        </w:rPr>
      </w:pPr>
      <w:r w:rsidRPr="00AA5BBF">
        <w:rPr>
          <w:color w:val="000000" w:themeColor="text1"/>
        </w:rPr>
        <w:t>AAMA 2605 - Voluntary Specification, Performance Requirements and Test Procedures for Superior Performing Organic Coatings on Aluminum Extrusions and Panels (with Coil Coating Appendix).</w:t>
      </w:r>
    </w:p>
    <w:p w14:paraId="0E95D4C6" w14:textId="77777777" w:rsidR="ABFFABFF" w:rsidRPr="00AA5BBF" w:rsidRDefault="ABFFABFF" w:rsidP="ABFFABFF">
      <w:pPr>
        <w:pStyle w:val="ARCATParagraph"/>
        <w:rPr>
          <w:color w:val="000000" w:themeColor="text1"/>
        </w:rPr>
      </w:pPr>
      <w:r w:rsidRPr="00AA5BBF">
        <w:rPr>
          <w:color w:val="000000" w:themeColor="text1"/>
        </w:rPr>
        <w:t>American National Standards Institute (ANSI):</w:t>
      </w:r>
    </w:p>
    <w:p w14:paraId="25106535" w14:textId="77777777" w:rsidR="ABFFABFF" w:rsidRPr="00AA5BBF" w:rsidRDefault="ABFFABFF" w:rsidP="ABFFABFF">
      <w:pPr>
        <w:pStyle w:val="ARCATSubPara"/>
        <w:rPr>
          <w:color w:val="000000" w:themeColor="text1"/>
        </w:rPr>
      </w:pPr>
      <w:r w:rsidRPr="00AA5BBF">
        <w:rPr>
          <w:color w:val="000000" w:themeColor="text1"/>
        </w:rPr>
        <w:t>ANSI Z 97.1 - Safety Glazing Materials Used in Buildings - Safety Performance Specifications and Methods of Test.</w:t>
      </w:r>
    </w:p>
    <w:p w14:paraId="01075B5A" w14:textId="77777777" w:rsidR="ABFFABFF" w:rsidRPr="00AA5BBF" w:rsidRDefault="ABFFABFF" w:rsidP="ABFFABFF">
      <w:pPr>
        <w:pStyle w:val="ARCATParagraph"/>
        <w:rPr>
          <w:color w:val="000000" w:themeColor="text1"/>
        </w:rPr>
      </w:pPr>
      <w:r w:rsidRPr="00AA5BBF">
        <w:rPr>
          <w:color w:val="000000" w:themeColor="text1"/>
        </w:rPr>
        <w:t>ASTM International (ASTM):</w:t>
      </w:r>
    </w:p>
    <w:p w14:paraId="12484EE9" w14:textId="77777777" w:rsidR="ABFFABFF" w:rsidRPr="00AA5BBF" w:rsidRDefault="ABFFABFF" w:rsidP="ABFFABFF">
      <w:pPr>
        <w:pStyle w:val="ARCATSubPara"/>
        <w:rPr>
          <w:color w:val="000000" w:themeColor="text1"/>
        </w:rPr>
      </w:pPr>
      <w:r w:rsidRPr="00AA5BBF">
        <w:rPr>
          <w:color w:val="000000" w:themeColor="text1"/>
        </w:rPr>
        <w:t>ASTM B 221 - Standard Specification for Aluminum and Aluminum-Alloy Extruded Bars, Rods, Wire, Shapes, and Tubes.</w:t>
      </w:r>
    </w:p>
    <w:p w14:paraId="7B07F17F" w14:textId="77777777" w:rsidR="ABFFABFF" w:rsidRPr="00AA5BBF" w:rsidRDefault="ABFFABFF" w:rsidP="ABFFABFF">
      <w:pPr>
        <w:pStyle w:val="ARCATSubPara"/>
        <w:rPr>
          <w:color w:val="000000" w:themeColor="text1"/>
        </w:rPr>
      </w:pPr>
      <w:r w:rsidRPr="00AA5BBF">
        <w:rPr>
          <w:color w:val="000000" w:themeColor="text1"/>
        </w:rPr>
        <w:t>ASTM E 894 - Anchorage of Permanent Metal Railing Systems and Rails for buildings.</w:t>
      </w:r>
    </w:p>
    <w:p w14:paraId="7AC88AF5" w14:textId="77777777" w:rsidR="ABFFABFF" w:rsidRPr="00AA5BBF" w:rsidRDefault="ABFFABFF" w:rsidP="ABFFABFF">
      <w:pPr>
        <w:pStyle w:val="ARCATSubPara"/>
        <w:rPr>
          <w:color w:val="000000" w:themeColor="text1"/>
        </w:rPr>
      </w:pPr>
      <w:r w:rsidRPr="00AA5BBF">
        <w:rPr>
          <w:color w:val="000000" w:themeColor="text1"/>
        </w:rPr>
        <w:t>ASTM E 935 - Standard Test Methods for Performance of Permanent Metal Railing Systems and Rails for buildings.</w:t>
      </w:r>
    </w:p>
    <w:p w14:paraId="7A87DE4C" w14:textId="77777777" w:rsidR="ABFFABFF" w:rsidRPr="00AA5BBF" w:rsidRDefault="ABFFABFF" w:rsidP="ABFFABFF">
      <w:pPr>
        <w:pStyle w:val="ARCATSubPara"/>
        <w:rPr>
          <w:color w:val="000000" w:themeColor="text1"/>
        </w:rPr>
      </w:pPr>
      <w:r w:rsidRPr="00AA5BBF">
        <w:rPr>
          <w:color w:val="000000" w:themeColor="text1"/>
        </w:rPr>
        <w:t>ASTM E 985 - Specification for Permanent Metal Railing and Rails for Buildings.</w:t>
      </w:r>
    </w:p>
    <w:p w14:paraId="49680F35" w14:textId="77777777" w:rsidR="ABFFABFF" w:rsidRPr="00AA5BBF" w:rsidRDefault="ABFFABFF" w:rsidP="ABFFABFF">
      <w:pPr>
        <w:pStyle w:val="ARCATParagraph"/>
        <w:rPr>
          <w:color w:val="000000" w:themeColor="text1"/>
        </w:rPr>
      </w:pPr>
      <w:r w:rsidRPr="00AA5BBF">
        <w:rPr>
          <w:color w:val="000000" w:themeColor="text1"/>
        </w:rPr>
        <w:t>British Columbia Building Code, 2012.</w:t>
      </w:r>
    </w:p>
    <w:p w14:paraId="381C3900" w14:textId="77777777" w:rsidR="ABFFABFF" w:rsidRPr="00AA5BBF" w:rsidRDefault="ABFFABFF" w:rsidP="ABFFABFF">
      <w:pPr>
        <w:pStyle w:val="ARCATParagraph"/>
        <w:rPr>
          <w:color w:val="000000" w:themeColor="text1"/>
        </w:rPr>
      </w:pPr>
      <w:r w:rsidRPr="00AA5BBF">
        <w:rPr>
          <w:color w:val="000000" w:themeColor="text1"/>
        </w:rPr>
        <w:t>Canadian National Building Code, 2010 (CBC).</w:t>
      </w:r>
    </w:p>
    <w:p w14:paraId="2DC37930" w14:textId="77777777" w:rsidR="ABFFABFF" w:rsidRPr="00AA5BBF" w:rsidRDefault="ABFFABFF" w:rsidP="ABFFABFF">
      <w:pPr>
        <w:pStyle w:val="ARCATParagraph"/>
        <w:rPr>
          <w:color w:val="000000" w:themeColor="text1"/>
        </w:rPr>
      </w:pPr>
      <w:r w:rsidRPr="00AA5BBF">
        <w:rPr>
          <w:color w:val="000000" w:themeColor="text1"/>
        </w:rPr>
        <w:t>Council of American Building Officials (CABO): CABO A117.1 - Accessible and Usable buildings and Facilities.</w:t>
      </w:r>
    </w:p>
    <w:p w14:paraId="3F0CE527" w14:textId="77777777" w:rsidR="ABFFABFF" w:rsidRPr="00AA5BBF" w:rsidRDefault="ABFFABFF" w:rsidP="ABFFABFF">
      <w:pPr>
        <w:pStyle w:val="ARCATParagraph"/>
        <w:rPr>
          <w:color w:val="000000" w:themeColor="text1"/>
        </w:rPr>
      </w:pPr>
      <w:r w:rsidRPr="00AA5BBF">
        <w:rPr>
          <w:color w:val="000000" w:themeColor="text1"/>
        </w:rPr>
        <w:t>Florida Building Code, 2010 Including High Velocity (FBC).</w:t>
      </w:r>
    </w:p>
    <w:p w14:paraId="6CBFE447" w14:textId="77777777" w:rsidR="00971D3F" w:rsidRPr="00AA5BBF" w:rsidRDefault="00907175">
      <w:pPr>
        <w:pStyle w:val="ARCATnote"/>
        <w:rPr>
          <w:color w:val="000000" w:themeColor="text1"/>
        </w:rPr>
      </w:pPr>
      <w:r w:rsidRPr="00AA5BBF">
        <w:rPr>
          <w:color w:val="000000" w:themeColor="text1"/>
        </w:rPr>
        <w:t>** NOTE TO SPECIFIER ** Dele subparagraph below if specifying the Mission series top rail profile.</w:t>
      </w:r>
    </w:p>
    <w:p w14:paraId="18A57334" w14:textId="77777777" w:rsidR="ABFFABFF" w:rsidRPr="00AA5BBF" w:rsidRDefault="ABFFABFF" w:rsidP="ABFFABFF">
      <w:pPr>
        <w:pStyle w:val="ARCATSubPara"/>
        <w:rPr>
          <w:color w:val="000000" w:themeColor="text1"/>
        </w:rPr>
      </w:pPr>
      <w:r w:rsidRPr="00AA5BBF">
        <w:rPr>
          <w:color w:val="000000" w:themeColor="text1"/>
        </w:rPr>
        <w:t>High Velocity Hurricane Zone (HVHZ).</w:t>
      </w:r>
    </w:p>
    <w:p w14:paraId="1E414BAA" w14:textId="77777777" w:rsidR="ABFFABFF" w:rsidRPr="00AA5BBF" w:rsidRDefault="ABFFABFF" w:rsidP="ABFFABFF">
      <w:pPr>
        <w:pStyle w:val="ARCATParagraph"/>
        <w:rPr>
          <w:color w:val="000000" w:themeColor="text1"/>
        </w:rPr>
      </w:pPr>
      <w:r w:rsidRPr="00AA5BBF">
        <w:rPr>
          <w:color w:val="000000" w:themeColor="text1"/>
        </w:rPr>
        <w:t>International Building Code, 2006, 2009, 2012 (IBC): Section 1607.7.7.1, Handrails and Guards.</w:t>
      </w:r>
    </w:p>
    <w:p w14:paraId="4A006DF5" w14:textId="77777777" w:rsidR="ABFFABFF" w:rsidRPr="00AA5BBF" w:rsidRDefault="ABFFABFF" w:rsidP="ABFFABFF">
      <w:pPr>
        <w:pStyle w:val="ARCATParagraph"/>
        <w:rPr>
          <w:color w:val="000000" w:themeColor="text1"/>
        </w:rPr>
      </w:pPr>
      <w:r w:rsidRPr="00AA5BBF">
        <w:rPr>
          <w:color w:val="000000" w:themeColor="text1"/>
        </w:rPr>
        <w:lastRenderedPageBreak/>
        <w:t>International Code Council (ICC): ICC-ES AC273 - Acceptance criteria for handrails and guards.</w:t>
      </w:r>
    </w:p>
    <w:p w14:paraId="0D87287F" w14:textId="77777777" w:rsidR="ABFFABFF" w:rsidRPr="00AA5BBF" w:rsidRDefault="ABFFABFF" w:rsidP="ABFFABFF">
      <w:pPr>
        <w:pStyle w:val="ARCATParagraph"/>
        <w:rPr>
          <w:color w:val="000000" w:themeColor="text1"/>
        </w:rPr>
      </w:pPr>
      <w:r w:rsidRPr="00AA5BBF">
        <w:rPr>
          <w:color w:val="000000" w:themeColor="text1"/>
        </w:rPr>
        <w:t>International Organization for Standardization (ISO): ISO 17025 - General requirements for the competence of testing and calibration laboratories.</w:t>
      </w:r>
    </w:p>
    <w:p w14:paraId="15295779" w14:textId="77777777" w:rsidR="ABFFABFF" w:rsidRPr="00AA5BBF" w:rsidRDefault="ABFFABFF" w:rsidP="ABFFABFF">
      <w:pPr>
        <w:pStyle w:val="ARCATParagraph"/>
        <w:rPr>
          <w:color w:val="000000" w:themeColor="text1"/>
        </w:rPr>
      </w:pPr>
      <w:r w:rsidRPr="00AA5BBF">
        <w:rPr>
          <w:color w:val="000000" w:themeColor="text1"/>
        </w:rPr>
        <w:t>International Residential Code, 2009, 2012 (IRC).</w:t>
      </w:r>
    </w:p>
    <w:p w14:paraId="6E0D6D6F" w14:textId="77777777" w:rsidR="ABFFABFF" w:rsidRPr="00AA5BBF" w:rsidRDefault="ABFFABFF" w:rsidP="ABFFABFF">
      <w:pPr>
        <w:pStyle w:val="ARCATParagraph"/>
        <w:rPr>
          <w:color w:val="000000" w:themeColor="text1"/>
        </w:rPr>
      </w:pPr>
      <w:r w:rsidRPr="00AA5BBF">
        <w:rPr>
          <w:color w:val="000000" w:themeColor="text1"/>
        </w:rPr>
        <w:t>Ontario Building Code, 2012 (OBC).</w:t>
      </w:r>
    </w:p>
    <w:p w14:paraId="142C292C" w14:textId="77777777" w:rsidR="ABFFABFF" w:rsidRPr="00AA5BBF" w:rsidRDefault="ABFFABFF" w:rsidP="ABFFABFF">
      <w:pPr>
        <w:pStyle w:val="ARCATArticle"/>
        <w:rPr>
          <w:color w:val="000000" w:themeColor="text1"/>
        </w:rPr>
      </w:pPr>
      <w:r w:rsidRPr="00AA5BBF">
        <w:rPr>
          <w:color w:val="000000" w:themeColor="text1"/>
        </w:rPr>
        <w:t>SUBMITTALS</w:t>
      </w:r>
    </w:p>
    <w:p w14:paraId="7D343B8C" w14:textId="77777777" w:rsidR="ABFFABFF" w:rsidRPr="00AA5BBF" w:rsidRDefault="ABFFABFF" w:rsidP="ABFFABFF">
      <w:pPr>
        <w:pStyle w:val="ARCATParagraph"/>
        <w:rPr>
          <w:color w:val="000000" w:themeColor="text1"/>
        </w:rPr>
      </w:pPr>
      <w:r w:rsidRPr="00AA5BBF">
        <w:rPr>
          <w:color w:val="000000" w:themeColor="text1"/>
        </w:rPr>
        <w:t>Submit under provisions of Section 01 30 00 - Administrative Requirements.</w:t>
      </w:r>
    </w:p>
    <w:p w14:paraId="57DD5D66" w14:textId="77777777" w:rsidR="ABFFABFF" w:rsidRPr="00AA5BBF" w:rsidRDefault="ABFFABFF" w:rsidP="ABFFABFF">
      <w:pPr>
        <w:pStyle w:val="ARCATParagraph"/>
        <w:rPr>
          <w:color w:val="000000" w:themeColor="text1"/>
        </w:rPr>
      </w:pPr>
      <w:r w:rsidRPr="00AA5BBF">
        <w:rPr>
          <w:color w:val="000000" w:themeColor="text1"/>
        </w:rPr>
        <w:t>Product Data: Manufacturer's data sheets on each product to be used, including:</w:t>
      </w:r>
    </w:p>
    <w:p w14:paraId="6254EF7D" w14:textId="77777777" w:rsidR="ABFFABFF" w:rsidRPr="00AA5BBF" w:rsidRDefault="ABFFABFF" w:rsidP="ABFFABFF">
      <w:pPr>
        <w:pStyle w:val="ARCATSubPara"/>
        <w:rPr>
          <w:color w:val="000000" w:themeColor="text1"/>
        </w:rPr>
      </w:pPr>
      <w:r w:rsidRPr="00AA5BBF">
        <w:rPr>
          <w:color w:val="000000" w:themeColor="text1"/>
        </w:rPr>
        <w:t>Manufacturer's printed installation instructions, showing required preparation and installation procedures.</w:t>
      </w:r>
    </w:p>
    <w:p w14:paraId="6F747BA7" w14:textId="77777777" w:rsidR="ABFFABFF" w:rsidRPr="00AA5BBF" w:rsidRDefault="ABFFABFF" w:rsidP="ABFFABFF">
      <w:pPr>
        <w:pStyle w:val="ARCATSubPara"/>
        <w:rPr>
          <w:color w:val="000000" w:themeColor="text1"/>
        </w:rPr>
      </w:pPr>
      <w:r w:rsidRPr="00AA5BBF">
        <w:rPr>
          <w:color w:val="000000" w:themeColor="text1"/>
        </w:rPr>
        <w:t>Storage and handling requirements and recommendations.</w:t>
      </w:r>
    </w:p>
    <w:p w14:paraId="62B8AF6D" w14:textId="77777777" w:rsidR="ABFFABFF" w:rsidRPr="00AA5BBF" w:rsidRDefault="ABFFABFF" w:rsidP="ABFFABFF">
      <w:pPr>
        <w:pStyle w:val="ARCATSubPara"/>
        <w:rPr>
          <w:color w:val="000000" w:themeColor="text1"/>
        </w:rPr>
      </w:pPr>
      <w:r w:rsidRPr="00AA5BBF">
        <w:rPr>
          <w:color w:val="000000" w:themeColor="text1"/>
        </w:rPr>
        <w:t>Installation methods.</w:t>
      </w:r>
    </w:p>
    <w:p w14:paraId="622EC8E1" w14:textId="77777777" w:rsidR="ABFFABFF" w:rsidRPr="00AA5BBF" w:rsidRDefault="ABFFABFF" w:rsidP="ABFFABFF">
      <w:pPr>
        <w:pStyle w:val="ARCATSubPara"/>
        <w:rPr>
          <w:color w:val="000000" w:themeColor="text1"/>
        </w:rPr>
      </w:pPr>
      <w:r w:rsidRPr="00AA5BBF">
        <w:rPr>
          <w:color w:val="000000" w:themeColor="text1"/>
        </w:rPr>
        <w:t>Cleaning and maintenance instructions.</w:t>
      </w:r>
    </w:p>
    <w:p w14:paraId="37DD493D" w14:textId="77777777" w:rsidR="ABFFABFF" w:rsidRPr="00AA5BBF" w:rsidRDefault="ABFFABFF" w:rsidP="ABFFABFF">
      <w:pPr>
        <w:pStyle w:val="ARCATParagraph"/>
        <w:rPr>
          <w:color w:val="000000" w:themeColor="text1"/>
        </w:rPr>
      </w:pPr>
      <w:r w:rsidRPr="00AA5BBF">
        <w:rPr>
          <w:color w:val="000000" w:themeColor="text1"/>
        </w:rPr>
        <w:t>Shop Drawings: Include plans, elevations, sections, details, and attachments to other work. Provide templates for anchors and bolts specified for installation under other Sections.</w:t>
      </w:r>
    </w:p>
    <w:p w14:paraId="3F4F7969" w14:textId="77777777" w:rsidR="ABFFABFF" w:rsidRPr="00AA5BBF" w:rsidRDefault="ABFFABFF" w:rsidP="ABFFABFF">
      <w:pPr>
        <w:pStyle w:val="ARCATParagraph"/>
        <w:rPr>
          <w:color w:val="000000" w:themeColor="text1"/>
        </w:rPr>
      </w:pPr>
      <w:r w:rsidRPr="00AA5BBF">
        <w:rPr>
          <w:color w:val="000000" w:themeColor="text1"/>
        </w:rPr>
        <w:t>Closeout Submittals: Documentation of manufacturer's warranty.</w:t>
      </w:r>
    </w:p>
    <w:p w14:paraId="66F17939" w14:textId="77777777" w:rsidR="ABFFABFF" w:rsidRPr="00AA5BBF" w:rsidRDefault="ABFFABFF" w:rsidP="ABFFABFF">
      <w:pPr>
        <w:pStyle w:val="ARCATArticle"/>
        <w:rPr>
          <w:color w:val="000000" w:themeColor="text1"/>
        </w:rPr>
      </w:pPr>
      <w:r w:rsidRPr="00AA5BBF">
        <w:rPr>
          <w:color w:val="000000" w:themeColor="text1"/>
        </w:rPr>
        <w:t>QUALITY ASSURANCE</w:t>
      </w:r>
    </w:p>
    <w:p w14:paraId="58C475DE" w14:textId="77777777" w:rsidR="ABFFABFF" w:rsidRPr="00AA5BBF" w:rsidRDefault="ABFFABFF" w:rsidP="ABFFABFF">
      <w:pPr>
        <w:pStyle w:val="ARCATParagraph"/>
        <w:rPr>
          <w:color w:val="000000" w:themeColor="text1"/>
        </w:rPr>
      </w:pPr>
      <w:r w:rsidRPr="00AA5BBF">
        <w:rPr>
          <w:color w:val="000000" w:themeColor="text1"/>
        </w:rPr>
        <w:t xml:space="preserve">Installer: Minimum 2 </w:t>
      </w:r>
      <w:proofErr w:type="spellStart"/>
      <w:r w:rsidRPr="00AA5BBF">
        <w:rPr>
          <w:color w:val="000000" w:themeColor="text1"/>
        </w:rPr>
        <w:t>years experience</w:t>
      </w:r>
      <w:proofErr w:type="spellEnd"/>
      <w:r w:rsidRPr="00AA5BBF">
        <w:rPr>
          <w:color w:val="000000" w:themeColor="text1"/>
        </w:rPr>
        <w:t xml:space="preserve"> with similar railing products.</w:t>
      </w:r>
    </w:p>
    <w:p w14:paraId="03EAB0A6" w14:textId="77777777" w:rsidR="ABFFABFF" w:rsidRPr="00AA5BBF" w:rsidRDefault="ABFFABFF" w:rsidP="ABFFABFF">
      <w:pPr>
        <w:pStyle w:val="ARCATParagraph"/>
        <w:rPr>
          <w:color w:val="000000" w:themeColor="text1"/>
        </w:rPr>
      </w:pPr>
      <w:r w:rsidRPr="00AA5BBF">
        <w:rPr>
          <w:color w:val="000000" w:themeColor="text1"/>
        </w:rPr>
        <w:t>Pre-Installation Meetings: Conduct pre-installation meetings to verify project requirements, substrate conditions, construction documents, details and manufacturer's warranty requirements.</w:t>
      </w:r>
    </w:p>
    <w:p w14:paraId="5D879277" w14:textId="77777777" w:rsidR="ABFFABFF" w:rsidRPr="00AA5BBF" w:rsidRDefault="ABFFABFF" w:rsidP="ABFFABFF">
      <w:pPr>
        <w:pStyle w:val="ARCATArticle"/>
        <w:rPr>
          <w:color w:val="000000" w:themeColor="text1"/>
        </w:rPr>
      </w:pPr>
      <w:r w:rsidRPr="00AA5BBF">
        <w:rPr>
          <w:color w:val="000000" w:themeColor="text1"/>
        </w:rPr>
        <w:t>DELIVERY, STORAGE, AND HANDLING</w:t>
      </w:r>
    </w:p>
    <w:p w14:paraId="350AC7FB" w14:textId="77777777" w:rsidR="ABFFABFF" w:rsidRPr="00AA5BBF" w:rsidRDefault="ABFFABFF" w:rsidP="ABFFABFF">
      <w:pPr>
        <w:pStyle w:val="ARCATParagraph"/>
        <w:rPr>
          <w:color w:val="000000" w:themeColor="text1"/>
        </w:rPr>
      </w:pPr>
      <w:r w:rsidRPr="00AA5BBF">
        <w:rPr>
          <w:color w:val="000000" w:themeColor="text1"/>
        </w:rPr>
        <w:t>Delivery: Deliver materials in manufacturer's original, unopened, undamaged rolls/pallets with identification labels intact.</w:t>
      </w:r>
    </w:p>
    <w:p w14:paraId="79A6BF79" w14:textId="77777777" w:rsidR="ABFFABFF" w:rsidRPr="00AA5BBF" w:rsidRDefault="ABFFABFF" w:rsidP="ABFFABFF">
      <w:pPr>
        <w:pStyle w:val="ARCATParagraph"/>
        <w:rPr>
          <w:color w:val="000000" w:themeColor="text1"/>
        </w:rPr>
      </w:pPr>
      <w:r w:rsidRPr="00AA5BBF">
        <w:rPr>
          <w:color w:val="000000" w:themeColor="text1"/>
        </w:rPr>
        <w:t>Storage and Protection: Store materials protected from exposure to harmful environmental conditions and at temperature and humidity conditions recommended by the manufacturer.</w:t>
      </w:r>
    </w:p>
    <w:p w14:paraId="0D0C7641" w14:textId="77777777" w:rsidR="ABFFABFF" w:rsidRPr="00AA5BBF" w:rsidRDefault="ABFFABFF" w:rsidP="ABFFABFF">
      <w:pPr>
        <w:pStyle w:val="ARCATArticle"/>
        <w:rPr>
          <w:color w:val="000000" w:themeColor="text1"/>
        </w:rPr>
      </w:pPr>
      <w:r w:rsidRPr="00AA5BBF">
        <w:rPr>
          <w:color w:val="000000" w:themeColor="text1"/>
        </w:rPr>
        <w:t>PROJECT CONDITIONS</w:t>
      </w:r>
    </w:p>
    <w:p w14:paraId="3221414E" w14:textId="77777777" w:rsidR="ABFFABFF" w:rsidRPr="00AA5BBF" w:rsidRDefault="ABFFABFF" w:rsidP="ABFFABFF">
      <w:pPr>
        <w:pStyle w:val="ARCATParagraph"/>
        <w:rPr>
          <w:color w:val="000000" w:themeColor="text1"/>
        </w:rPr>
      </w:pPr>
      <w:r w:rsidRPr="00AA5BBF">
        <w:rPr>
          <w:color w:val="000000" w:themeColor="text1"/>
        </w:rPr>
        <w:t>Maintain environmental conditions (temperature, humidity, and ventilation) within limits recommended by manufacturer for optimum results. Do not install products under environmental conditions outside manufacturer's recommended limits.</w:t>
      </w:r>
    </w:p>
    <w:p w14:paraId="40D30ED3" w14:textId="77777777" w:rsidR="ABFFABFF" w:rsidRPr="00AA5BBF" w:rsidRDefault="ABFFABFF" w:rsidP="ABFFABFF">
      <w:pPr>
        <w:pStyle w:val="ARCATArticle"/>
        <w:rPr>
          <w:color w:val="000000" w:themeColor="text1"/>
        </w:rPr>
      </w:pPr>
      <w:r w:rsidRPr="00AA5BBF">
        <w:rPr>
          <w:color w:val="000000" w:themeColor="text1"/>
        </w:rPr>
        <w:t>WARRANTY</w:t>
      </w:r>
    </w:p>
    <w:p w14:paraId="7BEC850C" w14:textId="77777777" w:rsidR="ABFFABFF" w:rsidRPr="00AA5BBF" w:rsidRDefault="ABFFABFF" w:rsidP="ABFFABFF">
      <w:pPr>
        <w:pStyle w:val="ARCATParagraph"/>
        <w:rPr>
          <w:color w:val="000000" w:themeColor="text1"/>
        </w:rPr>
      </w:pPr>
      <w:r w:rsidRPr="00AA5BBF">
        <w:rPr>
          <w:color w:val="000000" w:themeColor="text1"/>
        </w:rPr>
        <w:t xml:space="preserve">Manufacturer's Warranty: Manufacturer's standard </w:t>
      </w:r>
      <w:proofErr w:type="gramStart"/>
      <w:r w:rsidRPr="00AA5BBF">
        <w:rPr>
          <w:color w:val="000000" w:themeColor="text1"/>
        </w:rPr>
        <w:t>15 year</w:t>
      </w:r>
      <w:proofErr w:type="gramEnd"/>
      <w:r w:rsidRPr="00AA5BBF">
        <w:rPr>
          <w:color w:val="000000" w:themeColor="text1"/>
        </w:rPr>
        <w:t xml:space="preserve"> limited warranty.</w:t>
      </w:r>
    </w:p>
    <w:p w14:paraId="3BB919BE" w14:textId="77777777" w:rsidR="ABFFABFF" w:rsidRPr="00AA5BBF" w:rsidRDefault="ABFFABFF" w:rsidP="ABFFABFF">
      <w:pPr>
        <w:pStyle w:val="ARCATSubPara"/>
        <w:rPr>
          <w:color w:val="000000" w:themeColor="text1"/>
        </w:rPr>
      </w:pPr>
      <w:r w:rsidRPr="00AA5BBF">
        <w:rPr>
          <w:color w:val="000000" w:themeColor="text1"/>
        </w:rPr>
        <w:t>PRODUCTS</w:t>
      </w:r>
    </w:p>
    <w:p w14:paraId="471D5594" w14:textId="77777777" w:rsidR="ABFFABFF" w:rsidRPr="00AA5BBF" w:rsidRDefault="ABFFABFF" w:rsidP="ABFFABFF">
      <w:pPr>
        <w:pStyle w:val="ARCATArticle"/>
        <w:rPr>
          <w:color w:val="000000" w:themeColor="text1"/>
        </w:rPr>
      </w:pPr>
      <w:r w:rsidRPr="00AA5BBF">
        <w:rPr>
          <w:color w:val="000000" w:themeColor="text1"/>
        </w:rPr>
        <w:t>MANUFACTURERS</w:t>
      </w:r>
    </w:p>
    <w:p w14:paraId="4B68FA83" w14:textId="77777777" w:rsidR="ABFFABFF" w:rsidRPr="00AA5BBF" w:rsidRDefault="ABFFABFF" w:rsidP="ABFFABFF">
      <w:pPr>
        <w:pStyle w:val="ARCATParagraph"/>
        <w:rPr>
          <w:color w:val="000000" w:themeColor="text1"/>
        </w:rPr>
      </w:pPr>
      <w:r w:rsidRPr="00AA5BBF">
        <w:rPr>
          <w:color w:val="000000" w:themeColor="text1"/>
        </w:rPr>
        <w:t xml:space="preserve">Acceptable Manufacturer: Ultralox, which is located at: 2955 Lone Oak Dr. Suite 180; Eagan, MN 55121; Toll Free Tel: 888-685-4005; Tel: 612-999-1115; Fax: 855-742-7245; </w:t>
      </w:r>
      <w:proofErr w:type="spellStart"/>
      <w:r w:rsidRPr="00AA5BBF">
        <w:rPr>
          <w:color w:val="000000" w:themeColor="text1"/>
        </w:rPr>
        <w:t>Email:</w:t>
      </w:r>
      <w:hyperlink r:id="rId11" w:history="1">
        <w:r w:rsidRPr="00AA5BBF">
          <w:rPr>
            <w:color w:val="000000" w:themeColor="text1"/>
            <w:u w:val="single"/>
          </w:rPr>
          <w:t>request</w:t>
        </w:r>
        <w:proofErr w:type="spellEnd"/>
        <w:r w:rsidRPr="00AA5BBF">
          <w:rPr>
            <w:color w:val="000000" w:themeColor="text1"/>
            <w:u w:val="single"/>
          </w:rPr>
          <w:t xml:space="preserve"> info (info@ultralox.com)</w:t>
        </w:r>
      </w:hyperlink>
      <w:r w:rsidRPr="00AA5BBF">
        <w:rPr>
          <w:color w:val="000000" w:themeColor="text1"/>
        </w:rPr>
        <w:t>; Web:</w:t>
      </w:r>
      <w:hyperlink r:id="rId12" w:history="1">
        <w:r w:rsidRPr="00AA5BBF">
          <w:rPr>
            <w:color w:val="000000" w:themeColor="text1"/>
            <w:u w:val="single"/>
          </w:rPr>
          <w:t>ultralox.com</w:t>
        </w:r>
      </w:hyperlink>
    </w:p>
    <w:p w14:paraId="155F5513" w14:textId="77777777" w:rsidR="ABFFABFF" w:rsidRPr="00AA5BBF" w:rsidRDefault="ABFFABFF" w:rsidP="ABFFABFF">
      <w:pPr>
        <w:pStyle w:val="ARCATParagraph"/>
        <w:rPr>
          <w:color w:val="000000" w:themeColor="text1"/>
        </w:rPr>
      </w:pPr>
      <w:r w:rsidRPr="00AA5BBF">
        <w:rPr>
          <w:color w:val="000000" w:themeColor="text1"/>
        </w:rPr>
        <w:lastRenderedPageBreak/>
        <w:t>Acceptable Dealers:</w:t>
      </w:r>
    </w:p>
    <w:p w14:paraId="054F7972" w14:textId="02472D7C"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Colorado: Rolling Ridge Deck Co Inc., 1232 Bergen Parkway</w:t>
      </w:r>
      <w:r w:rsidR="00322595">
        <w:rPr>
          <w:rFonts w:ascii="Calibri" w:hAnsi="Calibri" w:cs="Calibri"/>
          <w:color w:val="000000" w:themeColor="text1"/>
        </w:rPr>
        <w:t xml:space="preserve"> </w:t>
      </w:r>
      <w:r w:rsidRPr="00AA5BBF">
        <w:rPr>
          <w:rFonts w:ascii="Calibri" w:hAnsi="Calibri" w:cs="Calibri"/>
          <w:color w:val="000000" w:themeColor="text1"/>
        </w:rPr>
        <w:t>Suite 101</w:t>
      </w:r>
      <w:r w:rsidR="00322595">
        <w:rPr>
          <w:rFonts w:ascii="Calibri" w:hAnsi="Calibri" w:cs="Calibri"/>
          <w:color w:val="000000" w:themeColor="text1"/>
        </w:rPr>
        <w:t>,</w:t>
      </w:r>
      <w:r w:rsidRPr="00AA5BBF">
        <w:rPr>
          <w:rFonts w:ascii="Calibri" w:hAnsi="Calibri" w:cs="Calibri"/>
          <w:color w:val="000000" w:themeColor="text1"/>
        </w:rPr>
        <w:t xml:space="preserve"> Evergreen, </w:t>
      </w:r>
      <w:r w:rsidR="003A0463">
        <w:rPr>
          <w:rFonts w:ascii="Calibri" w:hAnsi="Calibri" w:cs="Calibri"/>
          <w:color w:val="000000" w:themeColor="text1"/>
        </w:rPr>
        <w:t>CO</w:t>
      </w:r>
      <w:r w:rsidRPr="00AA5BBF">
        <w:rPr>
          <w:rFonts w:ascii="Calibri" w:hAnsi="Calibri" w:cs="Calibri"/>
          <w:color w:val="000000" w:themeColor="text1"/>
        </w:rPr>
        <w:t xml:space="preserve"> 80439, </w:t>
      </w:r>
      <w:hyperlink r:id="rId13" w:history="1">
        <w:r w:rsidRPr="00AA5BBF">
          <w:rPr>
            <w:rStyle w:val="Hyperlink"/>
            <w:rFonts w:ascii="Calibri" w:hAnsi="Calibri" w:cs="Calibri"/>
            <w:color w:val="000000" w:themeColor="text1"/>
          </w:rPr>
          <w:t>rollingridgedeck.com</w:t>
        </w:r>
      </w:hyperlink>
    </w:p>
    <w:p w14:paraId="54F2BF16"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7F99A36D" w14:textId="262F2004" w:rsidR="009C55CD" w:rsidRDefault="000A13A6" w:rsidP="009C55CD">
      <w:pPr>
        <w:pStyle w:val="ARCATSubPara"/>
        <w:rPr>
          <w:rFonts w:ascii="Calibri" w:hAnsi="Calibri" w:cs="Calibri"/>
          <w:color w:val="000000" w:themeColor="text1"/>
        </w:rPr>
      </w:pPr>
      <w:r w:rsidRPr="00AA5BBF">
        <w:rPr>
          <w:rFonts w:ascii="Calibri" w:hAnsi="Calibri" w:cs="Calibri"/>
          <w:color w:val="000000" w:themeColor="text1"/>
        </w:rPr>
        <w:t>Colorado: Moore Lumber and Hardware, 1335 Park Street Castle Rock, C</w:t>
      </w:r>
      <w:r w:rsidR="00322595">
        <w:rPr>
          <w:rFonts w:ascii="Calibri" w:hAnsi="Calibri" w:cs="Calibri"/>
          <w:color w:val="000000" w:themeColor="text1"/>
        </w:rPr>
        <w:t>O</w:t>
      </w:r>
      <w:r w:rsidRPr="00AA5BBF">
        <w:rPr>
          <w:rFonts w:ascii="Calibri" w:hAnsi="Calibri" w:cs="Calibri"/>
          <w:color w:val="000000" w:themeColor="text1"/>
        </w:rPr>
        <w:t xml:space="preserve"> 80109, </w:t>
      </w:r>
      <w:hyperlink r:id="rId14" w:history="1">
        <w:r w:rsidRPr="00AA5BBF">
          <w:rPr>
            <w:rStyle w:val="Hyperlink"/>
            <w:rFonts w:ascii="Calibri" w:hAnsi="Calibri" w:cs="Calibri"/>
            <w:color w:val="000000" w:themeColor="text1"/>
          </w:rPr>
          <w:t>moorelbr.com</w:t>
        </w:r>
      </w:hyperlink>
    </w:p>
    <w:p w14:paraId="441F9724" w14:textId="77777777" w:rsidR="009C55CD" w:rsidRDefault="009C55CD" w:rsidP="009C55CD">
      <w:pPr>
        <w:pStyle w:val="ARCATSubPara"/>
        <w:numPr>
          <w:ilvl w:val="0"/>
          <w:numId w:val="0"/>
        </w:numPr>
        <w:rPr>
          <w:rFonts w:ascii="Calibri" w:hAnsi="Calibri" w:cs="Calibri"/>
          <w:color w:val="000000" w:themeColor="text1"/>
        </w:rPr>
      </w:pPr>
    </w:p>
    <w:p w14:paraId="0AF61460" w14:textId="77777777" w:rsidR="009C55CD" w:rsidRDefault="000A13A6" w:rsidP="009C55CD">
      <w:pPr>
        <w:pStyle w:val="ARCATSubPara"/>
        <w:rPr>
          <w:rFonts w:ascii="Calibri" w:hAnsi="Calibri" w:cs="Calibri"/>
          <w:color w:val="000000" w:themeColor="text1"/>
        </w:rPr>
      </w:pPr>
      <w:r w:rsidRPr="009C55CD">
        <w:rPr>
          <w:rFonts w:ascii="Calibri" w:hAnsi="Calibri" w:cs="Calibri"/>
          <w:color w:val="000000" w:themeColor="text1"/>
        </w:rPr>
        <w:t xml:space="preserve">Georgia: </w:t>
      </w:r>
      <w:proofErr w:type="spellStart"/>
      <w:r w:rsidRPr="009C55CD">
        <w:rPr>
          <w:rFonts w:ascii="Calibri" w:hAnsi="Calibri" w:cs="Calibri"/>
          <w:color w:val="000000" w:themeColor="text1"/>
        </w:rPr>
        <w:t>Tek</w:t>
      </w:r>
      <w:proofErr w:type="spellEnd"/>
      <w:r w:rsidRPr="009C55CD">
        <w:rPr>
          <w:rFonts w:ascii="Calibri" w:hAnsi="Calibri" w:cs="Calibri"/>
          <w:color w:val="000000" w:themeColor="text1"/>
        </w:rPr>
        <w:t xml:space="preserve">-Rail, 320 Temple Ave, Newnan, GA 30263, </w:t>
      </w:r>
      <w:hyperlink r:id="rId15" w:history="1">
        <w:r w:rsidRPr="009C55CD">
          <w:rPr>
            <w:rStyle w:val="Hyperlink"/>
            <w:rFonts w:ascii="Calibri" w:hAnsi="Calibri" w:cs="Calibri"/>
            <w:color w:val="000000" w:themeColor="text1"/>
          </w:rPr>
          <w:t>tek-rail.com</w:t>
        </w:r>
      </w:hyperlink>
      <w:r w:rsidR="009C55CD" w:rsidRPr="009C55CD">
        <w:rPr>
          <w:rFonts w:ascii="Calibri" w:hAnsi="Calibri" w:cs="Calibri"/>
          <w:color w:val="000000" w:themeColor="text1"/>
        </w:rPr>
        <w:t xml:space="preserve"> </w:t>
      </w:r>
    </w:p>
    <w:p w14:paraId="1D78679E" w14:textId="77777777" w:rsidR="009C55CD" w:rsidRDefault="009C55CD" w:rsidP="009C55CD">
      <w:pPr>
        <w:pStyle w:val="ARCATSubPara"/>
        <w:numPr>
          <w:ilvl w:val="0"/>
          <w:numId w:val="0"/>
        </w:numPr>
        <w:rPr>
          <w:rFonts w:ascii="Calibri" w:hAnsi="Calibri" w:cs="Calibri"/>
          <w:color w:val="000000" w:themeColor="text1"/>
        </w:rPr>
      </w:pPr>
    </w:p>
    <w:p w14:paraId="2F2BC97A" w14:textId="77777777" w:rsidR="009C55CD" w:rsidRPr="00F0608F" w:rsidRDefault="009C55CD" w:rsidP="009C55CD">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Iowa: Lovewell Fence &amp; Deck, 21060 Holden Drive, Davenport, IA 52806, </w:t>
      </w:r>
      <w:hyperlink r:id="rId16" w:history="1">
        <w:r w:rsidRPr="00AA5BBF">
          <w:rPr>
            <w:rStyle w:val="Hyperlink"/>
            <w:rFonts w:ascii="Calibri" w:hAnsi="Calibri" w:cs="Calibri"/>
            <w:color w:val="000000" w:themeColor="text1"/>
          </w:rPr>
          <w:t>lovewellfence.com</w:t>
        </w:r>
      </w:hyperlink>
    </w:p>
    <w:p w14:paraId="3DDD2630" w14:textId="77777777" w:rsidR="00F0608F" w:rsidRDefault="00F0608F" w:rsidP="00F0608F">
      <w:pPr>
        <w:pStyle w:val="ARCATSubPara"/>
        <w:numPr>
          <w:ilvl w:val="0"/>
          <w:numId w:val="0"/>
        </w:numPr>
        <w:rPr>
          <w:rFonts w:ascii="Calibri" w:hAnsi="Calibri" w:cs="Calibri"/>
          <w:color w:val="000000" w:themeColor="text1"/>
        </w:rPr>
      </w:pPr>
    </w:p>
    <w:p w14:paraId="680EC33F" w14:textId="7FA8954E" w:rsidR="00F0608F" w:rsidRPr="009C55CD" w:rsidRDefault="00F0608F" w:rsidP="009C55CD">
      <w:pPr>
        <w:pStyle w:val="ARCATSubPara"/>
        <w:rPr>
          <w:rFonts w:ascii="Calibri" w:hAnsi="Calibri" w:cs="Calibri"/>
          <w:color w:val="000000" w:themeColor="text1"/>
        </w:rPr>
      </w:pPr>
      <w:r w:rsidRPr="00F0608F">
        <w:rPr>
          <w:rFonts w:ascii="Calibri" w:hAnsi="Calibri" w:cs="Calibri"/>
          <w:color w:val="000000" w:themeColor="text1"/>
        </w:rPr>
        <w:t>Idaho</w:t>
      </w:r>
      <w:r>
        <w:rPr>
          <w:rFonts w:ascii="Calibri" w:hAnsi="Calibri" w:cs="Calibri"/>
          <w:color w:val="000000" w:themeColor="text1"/>
        </w:rPr>
        <w:t>:</w:t>
      </w:r>
      <w:r w:rsidRPr="00F0608F">
        <w:rPr>
          <w:rFonts w:ascii="Calibri" w:hAnsi="Calibri" w:cs="Calibri"/>
          <w:color w:val="000000" w:themeColor="text1"/>
        </w:rPr>
        <w:t xml:space="preserve"> Idaho Custom Iron Works</w:t>
      </w:r>
      <w:r>
        <w:rPr>
          <w:rFonts w:ascii="Calibri" w:hAnsi="Calibri" w:cs="Calibri"/>
          <w:color w:val="000000" w:themeColor="text1"/>
        </w:rPr>
        <w:t xml:space="preserve">, </w:t>
      </w:r>
      <w:r w:rsidRPr="00F0608F">
        <w:rPr>
          <w:rFonts w:ascii="Calibri" w:hAnsi="Calibri" w:cs="Calibri"/>
          <w:color w:val="000000" w:themeColor="text1"/>
        </w:rPr>
        <w:t>10 South Mason Creek Road</w:t>
      </w:r>
      <w:r>
        <w:rPr>
          <w:rFonts w:ascii="Calibri" w:hAnsi="Calibri" w:cs="Calibri"/>
          <w:color w:val="000000" w:themeColor="text1"/>
        </w:rPr>
        <w:t xml:space="preserve">, </w:t>
      </w:r>
      <w:r w:rsidRPr="00F0608F">
        <w:rPr>
          <w:rFonts w:ascii="Calibri" w:hAnsi="Calibri" w:cs="Calibri"/>
          <w:color w:val="000000" w:themeColor="text1"/>
        </w:rPr>
        <w:t>Nampa</w:t>
      </w:r>
      <w:r>
        <w:rPr>
          <w:rFonts w:ascii="Calibri" w:hAnsi="Calibri" w:cs="Calibri"/>
          <w:color w:val="000000" w:themeColor="text1"/>
        </w:rPr>
        <w:t xml:space="preserve">, </w:t>
      </w:r>
      <w:r w:rsidRPr="00F0608F">
        <w:rPr>
          <w:rFonts w:ascii="Calibri" w:hAnsi="Calibri" w:cs="Calibri"/>
          <w:color w:val="000000" w:themeColor="text1"/>
        </w:rPr>
        <w:t>ID</w:t>
      </w:r>
      <w:r>
        <w:rPr>
          <w:rFonts w:ascii="Calibri" w:hAnsi="Calibri" w:cs="Calibri"/>
          <w:color w:val="000000" w:themeColor="text1"/>
        </w:rPr>
        <w:t xml:space="preserve"> </w:t>
      </w:r>
      <w:r w:rsidRPr="00F0608F">
        <w:rPr>
          <w:rFonts w:ascii="Calibri" w:hAnsi="Calibri" w:cs="Calibri"/>
          <w:color w:val="000000" w:themeColor="text1"/>
        </w:rPr>
        <w:t>83687</w:t>
      </w:r>
      <w:r>
        <w:rPr>
          <w:rFonts w:ascii="Calibri" w:hAnsi="Calibri" w:cs="Calibri"/>
          <w:color w:val="000000" w:themeColor="text1"/>
        </w:rPr>
        <w:t>,</w:t>
      </w:r>
      <w:r w:rsidRPr="00F0608F">
        <w:t xml:space="preserve"> </w:t>
      </w:r>
      <w:r w:rsidRPr="00F0608F">
        <w:rPr>
          <w:rFonts w:ascii="Calibri" w:hAnsi="Calibri" w:cs="Calibri"/>
          <w:color w:val="000000" w:themeColor="text1"/>
          <w:u w:val="single"/>
        </w:rPr>
        <w:t>icironworks.com</w:t>
      </w:r>
    </w:p>
    <w:p w14:paraId="1965307D" w14:textId="77777777" w:rsidR="009C55CD" w:rsidRPr="009C55CD" w:rsidRDefault="009C55CD" w:rsidP="009C55CD">
      <w:pPr>
        <w:pStyle w:val="ARCATSubPara"/>
        <w:numPr>
          <w:ilvl w:val="0"/>
          <w:numId w:val="0"/>
        </w:numPr>
        <w:ind w:left="1728"/>
        <w:rPr>
          <w:rFonts w:ascii="Calibri" w:hAnsi="Calibri" w:cs="Calibri"/>
          <w:color w:val="000000" w:themeColor="text1"/>
        </w:rPr>
      </w:pPr>
    </w:p>
    <w:p w14:paraId="5A01F4C4" w14:textId="2171A9B1" w:rsidR="000A13A6" w:rsidRPr="00F0608F" w:rsidRDefault="000A13A6" w:rsidP="009C55CD">
      <w:pPr>
        <w:pStyle w:val="ARCATSubPara"/>
        <w:rPr>
          <w:rStyle w:val="Hyperlink"/>
          <w:rFonts w:ascii="Calibri" w:hAnsi="Calibri" w:cs="Calibri"/>
          <w:color w:val="000000" w:themeColor="text1"/>
          <w:u w:val="none"/>
        </w:rPr>
      </w:pPr>
      <w:r w:rsidRPr="009C55CD">
        <w:rPr>
          <w:rFonts w:ascii="Calibri" w:hAnsi="Calibri" w:cs="Calibri"/>
          <w:color w:val="000000" w:themeColor="text1"/>
        </w:rPr>
        <w:t xml:space="preserve">Illinois: </w:t>
      </w:r>
      <w:proofErr w:type="spellStart"/>
      <w:r w:rsidRPr="009C55CD">
        <w:rPr>
          <w:rFonts w:ascii="Calibri" w:hAnsi="Calibri" w:cs="Calibri"/>
          <w:color w:val="000000" w:themeColor="text1"/>
        </w:rPr>
        <w:t>InnoTech</w:t>
      </w:r>
      <w:proofErr w:type="spellEnd"/>
      <w:r w:rsidRPr="009C55CD">
        <w:rPr>
          <w:rFonts w:ascii="Calibri" w:hAnsi="Calibri" w:cs="Calibri"/>
          <w:color w:val="000000" w:themeColor="text1"/>
        </w:rPr>
        <w:t xml:space="preserve"> Manufacturing, 901-1005 South 13th Street, Mount Vernon, IL 62864, </w:t>
      </w:r>
      <w:r w:rsidR="00322595" w:rsidRPr="00322595">
        <w:rPr>
          <w:rFonts w:ascii="Calibri" w:hAnsi="Calibri" w:cs="Calibri"/>
          <w:color w:val="000000" w:themeColor="text1"/>
          <w:u w:val="single"/>
        </w:rPr>
        <w:t>innotechmfg.com</w:t>
      </w:r>
      <w:r w:rsidR="00322595">
        <w:rPr>
          <w:rFonts w:ascii="Calibri" w:hAnsi="Calibri" w:cs="Calibri"/>
          <w:color w:val="000000" w:themeColor="text1"/>
        </w:rPr>
        <w:t xml:space="preserve"> </w:t>
      </w:r>
    </w:p>
    <w:p w14:paraId="1817D660" w14:textId="77777777" w:rsidR="00F0608F" w:rsidRDefault="00F0608F" w:rsidP="00F0608F">
      <w:pPr>
        <w:pStyle w:val="ARCATSubPara"/>
        <w:numPr>
          <w:ilvl w:val="0"/>
          <w:numId w:val="0"/>
        </w:numPr>
        <w:rPr>
          <w:rFonts w:ascii="Calibri" w:hAnsi="Calibri" w:cs="Calibri"/>
          <w:color w:val="000000" w:themeColor="text1"/>
        </w:rPr>
      </w:pPr>
    </w:p>
    <w:p w14:paraId="6587EC2D" w14:textId="0174D870" w:rsidR="00F0608F" w:rsidRPr="00F0608F" w:rsidRDefault="00F0608F" w:rsidP="009C55CD">
      <w:pPr>
        <w:pStyle w:val="ARCATSubPara"/>
        <w:rPr>
          <w:rFonts w:ascii="Calibri" w:hAnsi="Calibri" w:cs="Calibri"/>
          <w:color w:val="000000" w:themeColor="text1"/>
        </w:rPr>
      </w:pPr>
      <w:r w:rsidRPr="009C55CD">
        <w:rPr>
          <w:rFonts w:ascii="Calibri" w:hAnsi="Calibri" w:cs="Calibri"/>
          <w:color w:val="000000" w:themeColor="text1"/>
        </w:rPr>
        <w:t xml:space="preserve">Illinois: </w:t>
      </w:r>
      <w:proofErr w:type="spellStart"/>
      <w:r w:rsidRPr="00F0608F">
        <w:rPr>
          <w:rFonts w:ascii="Calibri" w:hAnsi="Calibri" w:cs="Calibri"/>
          <w:color w:val="000000" w:themeColor="text1"/>
        </w:rPr>
        <w:t>Lumberock</w:t>
      </w:r>
      <w:proofErr w:type="spellEnd"/>
      <w:r>
        <w:rPr>
          <w:rFonts w:ascii="Calibri" w:hAnsi="Calibri" w:cs="Calibri"/>
          <w:color w:val="000000" w:themeColor="text1"/>
        </w:rPr>
        <w:t xml:space="preserve">, </w:t>
      </w:r>
      <w:r w:rsidRPr="00F0608F">
        <w:rPr>
          <w:rFonts w:ascii="Calibri" w:hAnsi="Calibri" w:cs="Calibri"/>
          <w:color w:val="000000" w:themeColor="text1"/>
        </w:rPr>
        <w:t>885 Church Road</w:t>
      </w:r>
      <w:r>
        <w:rPr>
          <w:rFonts w:ascii="Calibri" w:hAnsi="Calibri" w:cs="Calibri"/>
          <w:color w:val="000000" w:themeColor="text1"/>
        </w:rPr>
        <w:t xml:space="preserve">, </w:t>
      </w:r>
      <w:r w:rsidRPr="00F0608F">
        <w:rPr>
          <w:rFonts w:ascii="Calibri" w:hAnsi="Calibri" w:cs="Calibri"/>
          <w:color w:val="000000" w:themeColor="text1"/>
        </w:rPr>
        <w:t>Elgin</w:t>
      </w:r>
      <w:r>
        <w:rPr>
          <w:rFonts w:ascii="Calibri" w:hAnsi="Calibri" w:cs="Calibri"/>
          <w:color w:val="000000" w:themeColor="text1"/>
        </w:rPr>
        <w:t xml:space="preserve">, </w:t>
      </w:r>
      <w:r w:rsidRPr="00F0608F">
        <w:rPr>
          <w:rFonts w:ascii="Calibri" w:hAnsi="Calibri" w:cs="Calibri"/>
          <w:color w:val="000000" w:themeColor="text1"/>
        </w:rPr>
        <w:t>IL</w:t>
      </w:r>
      <w:r>
        <w:rPr>
          <w:rFonts w:ascii="Calibri" w:hAnsi="Calibri" w:cs="Calibri"/>
          <w:color w:val="000000" w:themeColor="text1"/>
        </w:rPr>
        <w:t xml:space="preserve"> </w:t>
      </w:r>
      <w:r w:rsidRPr="00F0608F">
        <w:rPr>
          <w:rFonts w:ascii="Calibri" w:hAnsi="Calibri" w:cs="Calibri"/>
          <w:color w:val="000000" w:themeColor="text1"/>
        </w:rPr>
        <w:t>60123</w:t>
      </w:r>
      <w:r>
        <w:rPr>
          <w:rFonts w:ascii="Calibri" w:hAnsi="Calibri" w:cs="Calibri"/>
          <w:color w:val="000000" w:themeColor="text1"/>
        </w:rPr>
        <w:t xml:space="preserve">, </w:t>
      </w:r>
      <w:r w:rsidRPr="00F0608F">
        <w:rPr>
          <w:rFonts w:ascii="Calibri" w:hAnsi="Calibri" w:cs="Calibri"/>
          <w:color w:val="000000" w:themeColor="text1"/>
          <w:u w:val="single"/>
        </w:rPr>
        <w:t>lumberock.com</w:t>
      </w:r>
    </w:p>
    <w:p w14:paraId="2A7C693E" w14:textId="77777777" w:rsidR="00F0608F" w:rsidRDefault="00F0608F" w:rsidP="00F0608F">
      <w:pPr>
        <w:pStyle w:val="ARCATSubPara"/>
        <w:numPr>
          <w:ilvl w:val="0"/>
          <w:numId w:val="0"/>
        </w:numPr>
        <w:rPr>
          <w:rFonts w:ascii="Calibri" w:hAnsi="Calibri" w:cs="Calibri"/>
          <w:color w:val="000000" w:themeColor="text1"/>
        </w:rPr>
      </w:pPr>
    </w:p>
    <w:p w14:paraId="01DE42C6" w14:textId="7A9FF7E8" w:rsidR="00F0608F" w:rsidRPr="009C55CD" w:rsidRDefault="00F0608F" w:rsidP="009C55CD">
      <w:pPr>
        <w:pStyle w:val="ARCATSubPara"/>
        <w:rPr>
          <w:rFonts w:ascii="Calibri" w:hAnsi="Calibri" w:cs="Calibri"/>
          <w:color w:val="000000" w:themeColor="text1"/>
        </w:rPr>
      </w:pPr>
      <w:r w:rsidRPr="00AA5BBF">
        <w:rPr>
          <w:rFonts w:ascii="Calibri" w:hAnsi="Calibri" w:cs="Calibri"/>
          <w:color w:val="000000" w:themeColor="text1"/>
        </w:rPr>
        <w:t xml:space="preserve">Indiana: </w:t>
      </w:r>
      <w:proofErr w:type="spellStart"/>
      <w:r w:rsidRPr="00F0608F">
        <w:rPr>
          <w:rFonts w:ascii="Calibri" w:hAnsi="Calibri" w:cs="Calibri"/>
          <w:color w:val="000000" w:themeColor="text1"/>
        </w:rPr>
        <w:t>Raber</w:t>
      </w:r>
      <w:proofErr w:type="spellEnd"/>
      <w:r w:rsidRPr="00F0608F">
        <w:rPr>
          <w:rFonts w:ascii="Calibri" w:hAnsi="Calibri" w:cs="Calibri"/>
          <w:color w:val="000000" w:themeColor="text1"/>
        </w:rPr>
        <w:t xml:space="preserve"> Patio</w:t>
      </w:r>
      <w:r>
        <w:rPr>
          <w:rFonts w:ascii="Calibri" w:hAnsi="Calibri" w:cs="Calibri"/>
          <w:color w:val="000000" w:themeColor="text1"/>
        </w:rPr>
        <w:t xml:space="preserve">, </w:t>
      </w:r>
      <w:r w:rsidRPr="00F0608F">
        <w:rPr>
          <w:rFonts w:ascii="Calibri" w:hAnsi="Calibri" w:cs="Calibri"/>
          <w:color w:val="000000" w:themeColor="text1"/>
        </w:rPr>
        <w:t>655 S Van Buren St</w:t>
      </w:r>
      <w:r>
        <w:rPr>
          <w:rFonts w:ascii="Calibri" w:hAnsi="Calibri" w:cs="Calibri"/>
          <w:color w:val="000000" w:themeColor="text1"/>
        </w:rPr>
        <w:t xml:space="preserve">., </w:t>
      </w:r>
      <w:r w:rsidRPr="00F0608F">
        <w:rPr>
          <w:rFonts w:ascii="Calibri" w:hAnsi="Calibri" w:cs="Calibri"/>
          <w:color w:val="000000" w:themeColor="text1"/>
        </w:rPr>
        <w:t>Shipshewana</w:t>
      </w:r>
      <w:r>
        <w:rPr>
          <w:rFonts w:ascii="Calibri" w:hAnsi="Calibri" w:cs="Calibri"/>
          <w:color w:val="000000" w:themeColor="text1"/>
        </w:rPr>
        <w:t xml:space="preserve">, IN </w:t>
      </w:r>
      <w:r w:rsidRPr="00F0608F">
        <w:rPr>
          <w:rFonts w:ascii="Calibri" w:hAnsi="Calibri" w:cs="Calibri"/>
          <w:color w:val="000000" w:themeColor="text1"/>
        </w:rPr>
        <w:t>46565</w:t>
      </w:r>
      <w:r>
        <w:rPr>
          <w:rFonts w:ascii="Calibri" w:hAnsi="Calibri" w:cs="Calibri"/>
          <w:color w:val="000000" w:themeColor="text1"/>
        </w:rPr>
        <w:t xml:space="preserve">, </w:t>
      </w:r>
      <w:r w:rsidRPr="00F0608F">
        <w:rPr>
          <w:rFonts w:ascii="Calibri" w:hAnsi="Calibri" w:cs="Calibri"/>
          <w:color w:val="000000" w:themeColor="text1"/>
        </w:rPr>
        <w:t>raberpatios.com</w:t>
      </w:r>
    </w:p>
    <w:p w14:paraId="46B451D6"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0EB46985" w14:textId="77777777"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Indiana: Tri-Corp 4515 O’Hara Drive, Evansville, IN 47711, </w:t>
      </w:r>
      <w:hyperlink r:id="rId17" w:history="1">
        <w:r w:rsidRPr="00AA5BBF">
          <w:rPr>
            <w:rStyle w:val="Hyperlink"/>
            <w:rFonts w:ascii="Calibri" w:hAnsi="Calibri" w:cs="Calibri"/>
            <w:color w:val="000000" w:themeColor="text1"/>
          </w:rPr>
          <w:t>tricorpcoating.com</w:t>
        </w:r>
      </w:hyperlink>
    </w:p>
    <w:p w14:paraId="3A40D794" w14:textId="77777777" w:rsidR="000A13A6" w:rsidRPr="00AA5BBF" w:rsidRDefault="000A13A6" w:rsidP="009C55CD">
      <w:pPr>
        <w:pStyle w:val="ARCATSubPara"/>
        <w:numPr>
          <w:ilvl w:val="0"/>
          <w:numId w:val="0"/>
        </w:numPr>
        <w:rPr>
          <w:rFonts w:ascii="Calibri" w:hAnsi="Calibri" w:cs="Calibri"/>
          <w:color w:val="000000" w:themeColor="text1"/>
        </w:rPr>
      </w:pPr>
    </w:p>
    <w:p w14:paraId="649B0E72" w14:textId="77777777" w:rsidR="000A13A6" w:rsidRPr="002539B3" w:rsidRDefault="000A13A6" w:rsidP="000A13A6">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Kansas: Kansas City Building Supply, 7600 Wedd St., Overland Park, KS 66024, </w:t>
      </w:r>
      <w:hyperlink r:id="rId18" w:history="1">
        <w:r w:rsidRPr="00AA5BBF">
          <w:rPr>
            <w:rStyle w:val="Hyperlink"/>
            <w:rFonts w:ascii="Calibri" w:hAnsi="Calibri" w:cs="Calibri"/>
            <w:color w:val="000000" w:themeColor="text1"/>
          </w:rPr>
          <w:t>kcbuilding.com</w:t>
        </w:r>
      </w:hyperlink>
    </w:p>
    <w:p w14:paraId="2B8628C5" w14:textId="77777777" w:rsidR="002539B3" w:rsidRDefault="002539B3" w:rsidP="002539B3">
      <w:pPr>
        <w:pStyle w:val="ARCATSubPara"/>
        <w:numPr>
          <w:ilvl w:val="0"/>
          <w:numId w:val="0"/>
        </w:numPr>
        <w:rPr>
          <w:rFonts w:ascii="Calibri" w:hAnsi="Calibri" w:cs="Calibri"/>
          <w:color w:val="000000" w:themeColor="text1"/>
        </w:rPr>
      </w:pPr>
    </w:p>
    <w:p w14:paraId="54D6E2FC" w14:textId="0F4E26A5" w:rsidR="002539B3" w:rsidRPr="00AA5BBF" w:rsidRDefault="002539B3" w:rsidP="000A13A6">
      <w:pPr>
        <w:pStyle w:val="ARCATSubPara"/>
        <w:rPr>
          <w:rFonts w:ascii="Calibri" w:hAnsi="Calibri" w:cs="Calibri"/>
          <w:color w:val="000000" w:themeColor="text1"/>
        </w:rPr>
      </w:pPr>
      <w:r w:rsidRPr="002539B3">
        <w:rPr>
          <w:rFonts w:ascii="Calibri" w:hAnsi="Calibri" w:cs="Calibri"/>
          <w:color w:val="000000" w:themeColor="text1"/>
        </w:rPr>
        <w:t>Kentucky</w:t>
      </w:r>
      <w:r>
        <w:rPr>
          <w:rFonts w:ascii="Calibri" w:hAnsi="Calibri" w:cs="Calibri"/>
          <w:color w:val="000000" w:themeColor="text1"/>
        </w:rPr>
        <w:t xml:space="preserve">: </w:t>
      </w:r>
      <w:r w:rsidRPr="002539B3">
        <w:rPr>
          <w:rFonts w:ascii="Calibri" w:hAnsi="Calibri" w:cs="Calibri"/>
          <w:color w:val="000000" w:themeColor="text1"/>
        </w:rPr>
        <w:t>Summit Homes</w:t>
      </w:r>
      <w:r>
        <w:rPr>
          <w:rFonts w:ascii="Calibri" w:hAnsi="Calibri" w:cs="Calibri"/>
          <w:color w:val="000000" w:themeColor="text1"/>
        </w:rPr>
        <w:t xml:space="preserve">, </w:t>
      </w:r>
      <w:r w:rsidRPr="002539B3">
        <w:rPr>
          <w:rFonts w:ascii="Calibri" w:hAnsi="Calibri" w:cs="Calibri"/>
          <w:color w:val="000000" w:themeColor="text1"/>
        </w:rPr>
        <w:t>7960 Kentucky Dr</w:t>
      </w:r>
      <w:r>
        <w:rPr>
          <w:rFonts w:ascii="Calibri" w:hAnsi="Calibri" w:cs="Calibri"/>
          <w:color w:val="000000" w:themeColor="text1"/>
        </w:rPr>
        <w:t xml:space="preserve">., </w:t>
      </w:r>
      <w:r w:rsidRPr="002539B3">
        <w:rPr>
          <w:rFonts w:ascii="Calibri" w:hAnsi="Calibri" w:cs="Calibri"/>
          <w:color w:val="000000" w:themeColor="text1"/>
        </w:rPr>
        <w:t>Florence</w:t>
      </w:r>
      <w:r>
        <w:rPr>
          <w:rFonts w:ascii="Calibri" w:hAnsi="Calibri" w:cs="Calibri"/>
          <w:color w:val="000000" w:themeColor="text1"/>
        </w:rPr>
        <w:t xml:space="preserve">, </w:t>
      </w:r>
      <w:r w:rsidRPr="002539B3">
        <w:rPr>
          <w:rFonts w:ascii="Calibri" w:hAnsi="Calibri" w:cs="Calibri"/>
          <w:color w:val="000000" w:themeColor="text1"/>
        </w:rPr>
        <w:t>KY</w:t>
      </w:r>
      <w:r w:rsidR="003A0463">
        <w:rPr>
          <w:rFonts w:ascii="Calibri" w:hAnsi="Calibri" w:cs="Calibri"/>
          <w:color w:val="000000" w:themeColor="text1"/>
        </w:rPr>
        <w:t xml:space="preserve"> </w:t>
      </w:r>
      <w:r w:rsidRPr="002539B3">
        <w:rPr>
          <w:rFonts w:ascii="Calibri" w:hAnsi="Calibri" w:cs="Calibri"/>
          <w:color w:val="000000" w:themeColor="text1"/>
        </w:rPr>
        <w:t>41042</w:t>
      </w:r>
    </w:p>
    <w:p w14:paraId="52CEBA15"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5FC59DFB" w14:textId="77777777"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Maryland: Capital Railing, 1954 Halethorpe Farms Road, Halethorpe, MD 21227, </w:t>
      </w:r>
      <w:hyperlink r:id="rId19" w:history="1">
        <w:r w:rsidRPr="00AA5BBF">
          <w:rPr>
            <w:rStyle w:val="Hyperlink"/>
            <w:rFonts w:ascii="Calibri" w:hAnsi="Calibri" w:cs="Calibri"/>
            <w:color w:val="000000" w:themeColor="text1"/>
          </w:rPr>
          <w:t>capitalrailing.com</w:t>
        </w:r>
      </w:hyperlink>
    </w:p>
    <w:p w14:paraId="3B4A84AB" w14:textId="77777777" w:rsidR="000A13A6" w:rsidRPr="00AA5BBF" w:rsidRDefault="000A13A6" w:rsidP="000A13A6">
      <w:pPr>
        <w:pStyle w:val="ListParagraph"/>
        <w:rPr>
          <w:rFonts w:ascii="Calibri" w:hAnsi="Calibri" w:cs="Calibri"/>
          <w:color w:val="000000" w:themeColor="text1"/>
          <w:sz w:val="20"/>
          <w:szCs w:val="20"/>
        </w:rPr>
      </w:pPr>
    </w:p>
    <w:p w14:paraId="34D06FD6" w14:textId="77777777"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Maryland: Fence &amp; Deck Connection, 8057 Veterans Hwy, Millersville, MD 21108, </w:t>
      </w:r>
      <w:hyperlink r:id="rId20" w:history="1">
        <w:r w:rsidRPr="00AA5BBF">
          <w:rPr>
            <w:rStyle w:val="Hyperlink"/>
            <w:rFonts w:ascii="Calibri" w:hAnsi="Calibri" w:cs="Calibri"/>
            <w:color w:val="000000" w:themeColor="text1"/>
          </w:rPr>
          <w:t>fenceanddeckconnection.com</w:t>
        </w:r>
      </w:hyperlink>
    </w:p>
    <w:p w14:paraId="3B5F24CE" w14:textId="77777777" w:rsidR="000A13A6" w:rsidRPr="00AA5BBF" w:rsidRDefault="000A13A6" w:rsidP="000A13A6">
      <w:pPr>
        <w:pStyle w:val="ARCATSubPara"/>
        <w:numPr>
          <w:ilvl w:val="0"/>
          <w:numId w:val="0"/>
        </w:numPr>
        <w:ind w:left="1152"/>
        <w:rPr>
          <w:rFonts w:ascii="Calibri" w:hAnsi="Calibri" w:cs="Calibri"/>
          <w:color w:val="000000" w:themeColor="text1"/>
        </w:rPr>
      </w:pPr>
    </w:p>
    <w:p w14:paraId="4C13D84A" w14:textId="77777777" w:rsidR="000A13A6" w:rsidRPr="002970AF" w:rsidRDefault="000A13A6" w:rsidP="000A13A6">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Michigan: Eclipse Distributing, 702 Hall St SW, Grand Rapids, MI 49503, </w:t>
      </w:r>
      <w:hyperlink r:id="rId21" w:history="1">
        <w:r w:rsidRPr="00AA5BBF">
          <w:rPr>
            <w:rStyle w:val="Hyperlink"/>
            <w:rFonts w:ascii="Calibri" w:hAnsi="Calibri" w:cs="Calibri"/>
            <w:color w:val="000000" w:themeColor="text1"/>
          </w:rPr>
          <w:t>eclipsedistributing.com</w:t>
        </w:r>
      </w:hyperlink>
    </w:p>
    <w:p w14:paraId="305D667A" w14:textId="77777777" w:rsidR="002970AF" w:rsidRDefault="002970AF" w:rsidP="002970AF">
      <w:pPr>
        <w:pStyle w:val="ARCATSubPara"/>
        <w:numPr>
          <w:ilvl w:val="0"/>
          <w:numId w:val="0"/>
        </w:numPr>
        <w:rPr>
          <w:rFonts w:ascii="Calibri" w:hAnsi="Calibri" w:cs="Calibri"/>
          <w:color w:val="000000" w:themeColor="text1"/>
        </w:rPr>
      </w:pPr>
    </w:p>
    <w:p w14:paraId="0A3116C3" w14:textId="442D4E99" w:rsidR="002970AF" w:rsidRDefault="002970AF" w:rsidP="000A13A6">
      <w:pPr>
        <w:pStyle w:val="ARCATSubPara"/>
        <w:rPr>
          <w:rFonts w:ascii="Calibri" w:hAnsi="Calibri" w:cs="Calibri"/>
          <w:color w:val="000000" w:themeColor="text1"/>
        </w:rPr>
      </w:pPr>
      <w:r w:rsidRPr="00AA5BBF">
        <w:rPr>
          <w:rFonts w:ascii="Calibri" w:hAnsi="Calibri" w:cs="Calibri"/>
          <w:color w:val="000000" w:themeColor="text1"/>
        </w:rPr>
        <w:t>Minnesota:</w:t>
      </w:r>
      <w:r>
        <w:rPr>
          <w:rFonts w:ascii="Calibri" w:hAnsi="Calibri" w:cs="Calibri"/>
          <w:color w:val="000000" w:themeColor="text1"/>
        </w:rPr>
        <w:t xml:space="preserve"> </w:t>
      </w:r>
      <w:r w:rsidRPr="002970AF">
        <w:rPr>
          <w:rFonts w:ascii="Calibri" w:hAnsi="Calibri" w:cs="Calibri"/>
          <w:color w:val="000000" w:themeColor="text1"/>
        </w:rPr>
        <w:t>DG Welding</w:t>
      </w:r>
      <w:r>
        <w:rPr>
          <w:rFonts w:ascii="Calibri" w:hAnsi="Calibri" w:cs="Calibri"/>
          <w:color w:val="000000" w:themeColor="text1"/>
        </w:rPr>
        <w:t xml:space="preserve">, </w:t>
      </w:r>
      <w:r w:rsidRPr="002970AF">
        <w:rPr>
          <w:rFonts w:ascii="Calibri" w:hAnsi="Calibri" w:cs="Calibri"/>
          <w:color w:val="000000" w:themeColor="text1"/>
        </w:rPr>
        <w:t>3265 Sun Drive</w:t>
      </w:r>
      <w:r>
        <w:rPr>
          <w:rFonts w:ascii="Calibri" w:hAnsi="Calibri" w:cs="Calibri"/>
          <w:color w:val="000000" w:themeColor="text1"/>
        </w:rPr>
        <w:t xml:space="preserve">, </w:t>
      </w:r>
      <w:r w:rsidRPr="002970AF">
        <w:rPr>
          <w:rFonts w:ascii="Calibri" w:hAnsi="Calibri" w:cs="Calibri"/>
          <w:color w:val="000000" w:themeColor="text1"/>
        </w:rPr>
        <w:t>Eagan</w:t>
      </w:r>
      <w:r>
        <w:rPr>
          <w:rFonts w:ascii="Calibri" w:hAnsi="Calibri" w:cs="Calibri"/>
          <w:color w:val="000000" w:themeColor="text1"/>
        </w:rPr>
        <w:t>, MN 55212</w:t>
      </w:r>
    </w:p>
    <w:p w14:paraId="1842F269" w14:textId="77777777" w:rsidR="002970AF" w:rsidRDefault="002970AF" w:rsidP="002970AF">
      <w:pPr>
        <w:pStyle w:val="ARCATSubPara"/>
        <w:numPr>
          <w:ilvl w:val="0"/>
          <w:numId w:val="0"/>
        </w:numPr>
        <w:rPr>
          <w:rFonts w:ascii="Calibri" w:hAnsi="Calibri" w:cs="Calibri"/>
          <w:color w:val="000000" w:themeColor="text1"/>
        </w:rPr>
      </w:pPr>
    </w:p>
    <w:p w14:paraId="5B5A6921" w14:textId="77777777" w:rsidR="002970AF" w:rsidRPr="00CD1902" w:rsidRDefault="002970AF" w:rsidP="002970AF">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Minnesota: </w:t>
      </w:r>
      <w:proofErr w:type="spellStart"/>
      <w:r w:rsidRPr="00AA5BBF">
        <w:rPr>
          <w:rFonts w:ascii="Calibri" w:hAnsi="Calibri" w:cs="Calibri"/>
          <w:color w:val="000000" w:themeColor="text1"/>
        </w:rPr>
        <w:t>ProDeck</w:t>
      </w:r>
      <w:proofErr w:type="spellEnd"/>
      <w:r w:rsidRPr="00AA5BBF">
        <w:rPr>
          <w:rFonts w:ascii="Calibri" w:hAnsi="Calibri" w:cs="Calibri"/>
          <w:color w:val="000000" w:themeColor="text1"/>
        </w:rPr>
        <w:t xml:space="preserve"> Supply, 2123 Broadway Street NE, Minneapolis, MN 55423, </w:t>
      </w:r>
      <w:hyperlink r:id="rId22" w:history="1">
        <w:r w:rsidRPr="00AA5BBF">
          <w:rPr>
            <w:rStyle w:val="Hyperlink"/>
            <w:rFonts w:ascii="Calibri" w:hAnsi="Calibri" w:cs="Calibri"/>
            <w:color w:val="000000" w:themeColor="text1"/>
          </w:rPr>
          <w:t>prodecksupply.com</w:t>
        </w:r>
      </w:hyperlink>
    </w:p>
    <w:p w14:paraId="367FFFAA" w14:textId="77777777" w:rsidR="00CD1902" w:rsidRDefault="00CD1902" w:rsidP="00CD1902">
      <w:pPr>
        <w:pStyle w:val="ARCATSubPara"/>
        <w:numPr>
          <w:ilvl w:val="0"/>
          <w:numId w:val="0"/>
        </w:numPr>
        <w:rPr>
          <w:rFonts w:ascii="Calibri" w:hAnsi="Calibri" w:cs="Calibri"/>
          <w:color w:val="000000" w:themeColor="text1"/>
        </w:rPr>
      </w:pPr>
    </w:p>
    <w:p w14:paraId="677FED14" w14:textId="77777777" w:rsidR="00CD1902" w:rsidRPr="00CD1902" w:rsidRDefault="00CD1902" w:rsidP="00CD1902">
      <w:pPr>
        <w:pStyle w:val="ARCATSubPara"/>
        <w:rPr>
          <w:rFonts w:ascii="Calibri" w:hAnsi="Calibri" w:cs="Calibri"/>
          <w:color w:val="000000" w:themeColor="text1"/>
        </w:rPr>
      </w:pPr>
      <w:r w:rsidRPr="00AA5BBF">
        <w:rPr>
          <w:rFonts w:ascii="Calibri" w:hAnsi="Calibri" w:cs="Calibri"/>
          <w:color w:val="000000" w:themeColor="text1"/>
        </w:rPr>
        <w:t xml:space="preserve">Minnesota: Twin Cities Railing, 6220 178 Lane NW, Ramsey, MN 55303, </w:t>
      </w:r>
      <w:hyperlink r:id="rId23" w:history="1">
        <w:r w:rsidRPr="00AA5BBF">
          <w:rPr>
            <w:rStyle w:val="Hyperlink"/>
            <w:rFonts w:ascii="Calibri" w:hAnsi="Calibri" w:cs="Calibri"/>
            <w:color w:val="000000" w:themeColor="text1"/>
          </w:rPr>
          <w:t>twincitiesrailing.com</w:t>
        </w:r>
      </w:hyperlink>
    </w:p>
    <w:p w14:paraId="31B70DAE"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569497E3" w14:textId="77777777" w:rsidR="000A13A6" w:rsidRPr="00CD1902" w:rsidRDefault="000A13A6" w:rsidP="000A13A6">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Minnesota: Ultralox, 2955 Lone Oak Drive, Suite 180, Eagan, Minnesota 55121, </w:t>
      </w:r>
      <w:hyperlink r:id="rId24" w:history="1">
        <w:r w:rsidRPr="00AA5BBF">
          <w:rPr>
            <w:rStyle w:val="Hyperlink"/>
            <w:rFonts w:ascii="Calibri" w:hAnsi="Calibri" w:cs="Calibri"/>
            <w:color w:val="000000" w:themeColor="text1"/>
          </w:rPr>
          <w:t>ultralox.com</w:t>
        </w:r>
      </w:hyperlink>
    </w:p>
    <w:p w14:paraId="1D93CAD7" w14:textId="77777777" w:rsidR="00CD1902" w:rsidRDefault="00CD1902" w:rsidP="00CD1902">
      <w:pPr>
        <w:pStyle w:val="ARCATSubPara"/>
        <w:numPr>
          <w:ilvl w:val="0"/>
          <w:numId w:val="0"/>
        </w:numPr>
        <w:rPr>
          <w:rFonts w:ascii="Calibri" w:hAnsi="Calibri" w:cs="Calibri"/>
          <w:color w:val="000000" w:themeColor="text1"/>
        </w:rPr>
      </w:pPr>
    </w:p>
    <w:p w14:paraId="49D958BF" w14:textId="77777777" w:rsidR="00CD1902" w:rsidRPr="00CD1902" w:rsidRDefault="00CD1902" w:rsidP="00CD1902">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North Carolina: Royal Oak Stairs, 3201 Wellington Court, Unit 104 Raleigh, NC 27615, </w:t>
      </w:r>
      <w:hyperlink r:id="rId25" w:history="1">
        <w:r w:rsidRPr="00AA5BBF">
          <w:rPr>
            <w:rStyle w:val="Hyperlink"/>
            <w:rFonts w:ascii="Calibri" w:hAnsi="Calibri" w:cs="Calibri"/>
            <w:color w:val="000000" w:themeColor="text1"/>
          </w:rPr>
          <w:t>royaloakstairs.net</w:t>
        </w:r>
      </w:hyperlink>
    </w:p>
    <w:p w14:paraId="322E6B88" w14:textId="77777777" w:rsidR="00CD1902" w:rsidRDefault="00CD1902" w:rsidP="00CD1902">
      <w:pPr>
        <w:pStyle w:val="ARCATSubPara"/>
        <w:numPr>
          <w:ilvl w:val="0"/>
          <w:numId w:val="0"/>
        </w:numPr>
        <w:rPr>
          <w:rFonts w:ascii="Calibri" w:hAnsi="Calibri" w:cs="Calibri"/>
          <w:color w:val="000000" w:themeColor="text1"/>
        </w:rPr>
      </w:pPr>
    </w:p>
    <w:p w14:paraId="39E01992" w14:textId="192D2870" w:rsidR="00CD1902" w:rsidRPr="00AA5BBF" w:rsidRDefault="00CD1902" w:rsidP="00CD1902">
      <w:pPr>
        <w:pStyle w:val="ARCATSubPara"/>
        <w:rPr>
          <w:rFonts w:ascii="Calibri" w:hAnsi="Calibri" w:cs="Calibri"/>
          <w:color w:val="000000" w:themeColor="text1"/>
        </w:rPr>
      </w:pPr>
      <w:r w:rsidRPr="00AA5BBF">
        <w:rPr>
          <w:rFonts w:ascii="Calibri" w:hAnsi="Calibri" w:cs="Calibri"/>
          <w:color w:val="000000" w:themeColor="text1"/>
        </w:rPr>
        <w:t xml:space="preserve">Nebraska: </w:t>
      </w:r>
      <w:r w:rsidRPr="00CD1902">
        <w:rPr>
          <w:rFonts w:ascii="Calibri" w:hAnsi="Calibri" w:cs="Calibri"/>
          <w:color w:val="000000" w:themeColor="text1"/>
        </w:rPr>
        <w:t>Mead Lumber Company</w:t>
      </w:r>
      <w:r>
        <w:rPr>
          <w:rFonts w:ascii="Calibri" w:hAnsi="Calibri" w:cs="Calibri"/>
          <w:color w:val="000000" w:themeColor="text1"/>
        </w:rPr>
        <w:t xml:space="preserve">, </w:t>
      </w:r>
      <w:r w:rsidRPr="00CD1902">
        <w:rPr>
          <w:rFonts w:ascii="Calibri" w:hAnsi="Calibri" w:cs="Calibri"/>
          <w:color w:val="000000" w:themeColor="text1"/>
        </w:rPr>
        <w:t>916 North Shady Bend Rd</w:t>
      </w:r>
      <w:r>
        <w:rPr>
          <w:rFonts w:ascii="Calibri" w:hAnsi="Calibri" w:cs="Calibri"/>
          <w:color w:val="000000" w:themeColor="text1"/>
        </w:rPr>
        <w:t xml:space="preserve">., </w:t>
      </w:r>
      <w:r w:rsidRPr="00CD1902">
        <w:rPr>
          <w:rFonts w:ascii="Calibri" w:hAnsi="Calibri" w:cs="Calibri"/>
          <w:color w:val="000000" w:themeColor="text1"/>
        </w:rPr>
        <w:t>Grand Island</w:t>
      </w:r>
      <w:r>
        <w:rPr>
          <w:rFonts w:ascii="Calibri" w:hAnsi="Calibri" w:cs="Calibri"/>
          <w:color w:val="000000" w:themeColor="text1"/>
        </w:rPr>
        <w:t xml:space="preserve">, </w:t>
      </w:r>
      <w:r w:rsidRPr="00CD1902">
        <w:rPr>
          <w:rFonts w:ascii="Calibri" w:hAnsi="Calibri" w:cs="Calibri"/>
          <w:color w:val="000000" w:themeColor="text1"/>
        </w:rPr>
        <w:t>NE</w:t>
      </w:r>
      <w:r>
        <w:rPr>
          <w:rFonts w:ascii="Calibri" w:hAnsi="Calibri" w:cs="Calibri"/>
          <w:color w:val="000000" w:themeColor="text1"/>
        </w:rPr>
        <w:t xml:space="preserve"> </w:t>
      </w:r>
      <w:r w:rsidRPr="00CD1902">
        <w:rPr>
          <w:rFonts w:ascii="Calibri" w:hAnsi="Calibri" w:cs="Calibri"/>
          <w:color w:val="000000" w:themeColor="text1"/>
        </w:rPr>
        <w:t>68801</w:t>
      </w:r>
      <w:r w:rsidR="00F37CB5">
        <w:rPr>
          <w:rFonts w:ascii="Calibri" w:hAnsi="Calibri" w:cs="Calibri"/>
          <w:color w:val="000000" w:themeColor="text1"/>
        </w:rPr>
        <w:t xml:space="preserve">, </w:t>
      </w:r>
      <w:r w:rsidR="00F37CB5" w:rsidRPr="00F37CB5">
        <w:rPr>
          <w:rFonts w:ascii="Calibri" w:hAnsi="Calibri" w:cs="Calibri"/>
          <w:color w:val="000000" w:themeColor="text1"/>
          <w:u w:val="single"/>
        </w:rPr>
        <w:t>meadcompanies.com</w:t>
      </w:r>
    </w:p>
    <w:p w14:paraId="6541D5B8" w14:textId="77777777" w:rsidR="000A13A6" w:rsidRPr="00CD1902" w:rsidRDefault="000A13A6" w:rsidP="00CD1902">
      <w:pPr>
        <w:pStyle w:val="ARCATSubPara"/>
        <w:numPr>
          <w:ilvl w:val="0"/>
          <w:numId w:val="0"/>
        </w:numPr>
        <w:ind w:left="1728"/>
        <w:rPr>
          <w:rFonts w:ascii="Calibri" w:hAnsi="Calibri" w:cs="Calibri"/>
          <w:color w:val="000000" w:themeColor="text1"/>
        </w:rPr>
      </w:pPr>
    </w:p>
    <w:p w14:paraId="29B0F253" w14:textId="77777777"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Nebraska: Millard Lumber, Inc., 12900 I Street, Omaha, NE 68137, </w:t>
      </w:r>
      <w:hyperlink r:id="rId26" w:history="1">
        <w:r w:rsidRPr="00AA5BBF">
          <w:rPr>
            <w:rStyle w:val="Hyperlink"/>
            <w:rFonts w:ascii="Calibri" w:hAnsi="Calibri" w:cs="Calibri"/>
            <w:color w:val="000000" w:themeColor="text1"/>
          </w:rPr>
          <w:t>millardlumber.com</w:t>
        </w:r>
      </w:hyperlink>
    </w:p>
    <w:p w14:paraId="044D2502"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1E9182D0" w14:textId="77777777" w:rsidR="00F37CB5" w:rsidRPr="00F37CB5" w:rsidRDefault="00F37CB5" w:rsidP="00F37CB5">
      <w:pPr>
        <w:pStyle w:val="ARCATSubPara"/>
        <w:rPr>
          <w:rFonts w:ascii="Calibri" w:hAnsi="Calibri" w:cs="Calibri"/>
          <w:color w:val="000000" w:themeColor="text1"/>
        </w:rPr>
      </w:pPr>
      <w:r w:rsidRPr="00AA5BBF">
        <w:rPr>
          <w:rFonts w:ascii="Calibri" w:hAnsi="Calibri" w:cs="Calibri"/>
          <w:color w:val="000000" w:themeColor="text1"/>
        </w:rPr>
        <w:lastRenderedPageBreak/>
        <w:t xml:space="preserve">New Jersey: Great Railing, 1085 North Black Horse Pike, Williamstown, NJ 08094, </w:t>
      </w:r>
      <w:hyperlink r:id="rId27" w:history="1">
        <w:r w:rsidRPr="00AA5BBF">
          <w:rPr>
            <w:rStyle w:val="Hyperlink"/>
            <w:rFonts w:ascii="Calibri" w:hAnsi="Calibri" w:cs="Calibri"/>
            <w:color w:val="000000" w:themeColor="text1"/>
          </w:rPr>
          <w:t>greatrailing.com</w:t>
        </w:r>
      </w:hyperlink>
    </w:p>
    <w:p w14:paraId="4F542B2C" w14:textId="77777777" w:rsidR="00F37CB5" w:rsidRDefault="00F37CB5" w:rsidP="00F37CB5">
      <w:pPr>
        <w:pStyle w:val="ARCATSubPara"/>
        <w:numPr>
          <w:ilvl w:val="0"/>
          <w:numId w:val="0"/>
        </w:numPr>
        <w:rPr>
          <w:rFonts w:ascii="Calibri" w:hAnsi="Calibri" w:cs="Calibri"/>
          <w:color w:val="000000" w:themeColor="text1"/>
        </w:rPr>
      </w:pPr>
    </w:p>
    <w:p w14:paraId="6B090701" w14:textId="77777777"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New Jersey: Phoenix Manufacturing, Ocean Township, NJ 07712, </w:t>
      </w:r>
      <w:hyperlink r:id="rId28" w:history="1">
        <w:r w:rsidRPr="00AA5BBF">
          <w:rPr>
            <w:rStyle w:val="Hyperlink"/>
            <w:rFonts w:ascii="Calibri" w:hAnsi="Calibri" w:cs="Calibri"/>
            <w:color w:val="000000" w:themeColor="text1"/>
          </w:rPr>
          <w:t>phoenixpvcrails.com</w:t>
        </w:r>
      </w:hyperlink>
    </w:p>
    <w:p w14:paraId="545EB144" w14:textId="77777777" w:rsidR="000A13A6" w:rsidRPr="00AA5BBF" w:rsidRDefault="000A13A6" w:rsidP="00F37CB5">
      <w:pPr>
        <w:pStyle w:val="ARCATSubPara"/>
        <w:numPr>
          <w:ilvl w:val="0"/>
          <w:numId w:val="0"/>
        </w:numPr>
        <w:rPr>
          <w:rFonts w:ascii="Calibri" w:hAnsi="Calibri" w:cs="Calibri"/>
          <w:color w:val="000000" w:themeColor="text1"/>
        </w:rPr>
      </w:pPr>
    </w:p>
    <w:p w14:paraId="4FC359F0" w14:textId="77777777" w:rsidR="000A13A6"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New York: Old Dutchman Wrought Iron, Inc., 2800 Miller Sport Highway, Getzville, NY 14068, </w:t>
      </w:r>
      <w:hyperlink r:id="rId29" w:history="1">
        <w:r w:rsidRPr="00AA5BBF">
          <w:rPr>
            <w:rStyle w:val="Hyperlink"/>
            <w:rFonts w:ascii="Calibri" w:hAnsi="Calibri" w:cs="Calibri"/>
            <w:color w:val="000000" w:themeColor="text1"/>
          </w:rPr>
          <w:t>olddutchman.com</w:t>
        </w:r>
      </w:hyperlink>
      <w:r w:rsidRPr="00AA5BBF">
        <w:rPr>
          <w:rFonts w:ascii="Calibri" w:hAnsi="Calibri" w:cs="Calibri"/>
          <w:color w:val="000000" w:themeColor="text1"/>
        </w:rPr>
        <w:t xml:space="preserve"> </w:t>
      </w:r>
    </w:p>
    <w:p w14:paraId="167D8FCE" w14:textId="77777777" w:rsidR="000A13A6" w:rsidRPr="00AA5BBF" w:rsidRDefault="000A13A6" w:rsidP="00CD1902">
      <w:pPr>
        <w:pStyle w:val="ARCATSubPara"/>
        <w:numPr>
          <w:ilvl w:val="0"/>
          <w:numId w:val="0"/>
        </w:numPr>
        <w:rPr>
          <w:rFonts w:ascii="Calibri" w:hAnsi="Calibri" w:cs="Calibri"/>
          <w:color w:val="000000" w:themeColor="text1"/>
        </w:rPr>
      </w:pPr>
    </w:p>
    <w:p w14:paraId="6A029FFC" w14:textId="77777777" w:rsidR="000A13A6" w:rsidRPr="00F37CB5" w:rsidRDefault="00F37CB5" w:rsidP="000A13A6">
      <w:pPr>
        <w:pStyle w:val="ARCATSubPara"/>
        <w:rPr>
          <w:rStyle w:val="Hyperlink"/>
          <w:rFonts w:ascii="Calibri" w:hAnsi="Calibri" w:cs="Calibri"/>
          <w:color w:val="000000" w:themeColor="text1"/>
          <w:u w:val="none"/>
        </w:rPr>
      </w:pPr>
      <w:r>
        <w:rPr>
          <w:rFonts w:ascii="Calibri" w:hAnsi="Calibri" w:cs="Calibri"/>
          <w:color w:val="000000" w:themeColor="text1"/>
        </w:rPr>
        <w:t xml:space="preserve"> </w:t>
      </w:r>
      <w:r w:rsidR="000A13A6" w:rsidRPr="00AA5BBF">
        <w:rPr>
          <w:rFonts w:ascii="Calibri" w:hAnsi="Calibri" w:cs="Calibri"/>
          <w:color w:val="000000" w:themeColor="text1"/>
        </w:rPr>
        <w:t xml:space="preserve">Oregon: Adrian's Quality Fence &amp; Deck, 3115 SW Avenue, Beaverton, OR 97003, </w:t>
      </w:r>
      <w:hyperlink r:id="rId30" w:history="1">
        <w:r w:rsidR="000A13A6" w:rsidRPr="00AA5BBF">
          <w:rPr>
            <w:rStyle w:val="Hyperlink"/>
            <w:rFonts w:ascii="Calibri" w:hAnsi="Calibri" w:cs="Calibri"/>
            <w:color w:val="000000" w:themeColor="text1"/>
          </w:rPr>
          <w:t>adrians.com</w:t>
        </w:r>
      </w:hyperlink>
    </w:p>
    <w:p w14:paraId="01C071B3" w14:textId="77777777" w:rsidR="00F37CB5" w:rsidRDefault="00F37CB5" w:rsidP="00F37CB5">
      <w:pPr>
        <w:pStyle w:val="ARCATSubPara"/>
        <w:numPr>
          <w:ilvl w:val="0"/>
          <w:numId w:val="0"/>
        </w:numPr>
        <w:rPr>
          <w:rFonts w:ascii="Calibri" w:hAnsi="Calibri" w:cs="Calibri"/>
          <w:color w:val="000000" w:themeColor="text1"/>
        </w:rPr>
      </w:pPr>
    </w:p>
    <w:p w14:paraId="4ED689C3" w14:textId="747516E4" w:rsidR="00F37CB5" w:rsidRPr="00AA5BBF" w:rsidRDefault="00F37CB5" w:rsidP="000A13A6">
      <w:pPr>
        <w:pStyle w:val="ARCATSubPara"/>
        <w:rPr>
          <w:rFonts w:ascii="Calibri" w:hAnsi="Calibri" w:cs="Calibri"/>
          <w:color w:val="000000" w:themeColor="text1"/>
        </w:rPr>
      </w:pPr>
      <w:r w:rsidRPr="00F37CB5">
        <w:rPr>
          <w:rFonts w:ascii="Calibri" w:hAnsi="Calibri" w:cs="Calibri"/>
          <w:color w:val="000000" w:themeColor="text1"/>
        </w:rPr>
        <w:t>Pennsylvania</w:t>
      </w:r>
      <w:r>
        <w:rPr>
          <w:rFonts w:ascii="Calibri" w:hAnsi="Calibri" w:cs="Calibri"/>
          <w:color w:val="000000" w:themeColor="text1"/>
        </w:rPr>
        <w:t xml:space="preserve">: </w:t>
      </w:r>
      <w:r w:rsidRPr="00F37CB5">
        <w:rPr>
          <w:rFonts w:ascii="Calibri" w:hAnsi="Calibri" w:cs="Calibri"/>
          <w:color w:val="000000" w:themeColor="text1"/>
        </w:rPr>
        <w:t xml:space="preserve">Division 5 </w:t>
      </w:r>
      <w:r w:rsidR="006D3E1A" w:rsidRPr="00F37CB5">
        <w:rPr>
          <w:rFonts w:ascii="Calibri" w:hAnsi="Calibri" w:cs="Calibri"/>
          <w:color w:val="000000" w:themeColor="text1"/>
        </w:rPr>
        <w:t>Specialties</w:t>
      </w:r>
      <w:r>
        <w:rPr>
          <w:rFonts w:ascii="Calibri" w:hAnsi="Calibri" w:cs="Calibri"/>
          <w:color w:val="000000" w:themeColor="text1"/>
        </w:rPr>
        <w:t xml:space="preserve">, </w:t>
      </w:r>
      <w:r w:rsidRPr="00F37CB5">
        <w:rPr>
          <w:rFonts w:ascii="Calibri" w:hAnsi="Calibri" w:cs="Calibri"/>
          <w:color w:val="000000" w:themeColor="text1"/>
        </w:rPr>
        <w:t>1217 Third Ave</w:t>
      </w:r>
      <w:r>
        <w:rPr>
          <w:rFonts w:ascii="Calibri" w:hAnsi="Calibri" w:cs="Calibri"/>
          <w:color w:val="000000" w:themeColor="text1"/>
        </w:rPr>
        <w:t xml:space="preserve">, </w:t>
      </w:r>
      <w:proofErr w:type="spellStart"/>
      <w:r w:rsidRPr="00F37CB5">
        <w:rPr>
          <w:rFonts w:ascii="Calibri" w:hAnsi="Calibri" w:cs="Calibri"/>
          <w:color w:val="000000" w:themeColor="text1"/>
        </w:rPr>
        <w:t>Corapolis</w:t>
      </w:r>
      <w:proofErr w:type="spellEnd"/>
      <w:r>
        <w:rPr>
          <w:rFonts w:ascii="Calibri" w:hAnsi="Calibri" w:cs="Calibri"/>
          <w:color w:val="000000" w:themeColor="text1"/>
        </w:rPr>
        <w:t xml:space="preserve">, PA </w:t>
      </w:r>
      <w:r w:rsidRPr="00F37CB5">
        <w:rPr>
          <w:rFonts w:ascii="Calibri" w:hAnsi="Calibri" w:cs="Calibri"/>
          <w:color w:val="000000" w:themeColor="text1"/>
        </w:rPr>
        <w:t>15107</w:t>
      </w:r>
    </w:p>
    <w:p w14:paraId="176FDE5A"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39B1EB60" w14:textId="77777777"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Rhode Island: Railing Pro, 135 </w:t>
      </w:r>
      <w:proofErr w:type="spellStart"/>
      <w:r w:rsidRPr="00AA5BBF">
        <w:rPr>
          <w:rFonts w:ascii="Calibri" w:hAnsi="Calibri" w:cs="Calibri"/>
          <w:color w:val="000000" w:themeColor="text1"/>
        </w:rPr>
        <w:t>Teft</w:t>
      </w:r>
      <w:proofErr w:type="spellEnd"/>
      <w:r w:rsidRPr="00AA5BBF">
        <w:rPr>
          <w:rFonts w:ascii="Calibri" w:hAnsi="Calibri" w:cs="Calibri"/>
          <w:color w:val="000000" w:themeColor="text1"/>
        </w:rPr>
        <w:t xml:space="preserve"> Hill Trial, Exeter, RI 02822, </w:t>
      </w:r>
      <w:hyperlink r:id="rId31" w:history="1">
        <w:r w:rsidRPr="00AA5BBF">
          <w:rPr>
            <w:rStyle w:val="Hyperlink"/>
            <w:rFonts w:ascii="Calibri" w:hAnsi="Calibri" w:cs="Calibri"/>
            <w:color w:val="000000" w:themeColor="text1"/>
          </w:rPr>
          <w:t>railingpro.com</w:t>
        </w:r>
      </w:hyperlink>
    </w:p>
    <w:p w14:paraId="799FA30E" w14:textId="77777777" w:rsidR="00F37CB5" w:rsidRDefault="00F37CB5" w:rsidP="00F37CB5">
      <w:pPr>
        <w:pStyle w:val="ARCATSubPara"/>
        <w:numPr>
          <w:ilvl w:val="0"/>
          <w:numId w:val="0"/>
        </w:numPr>
        <w:rPr>
          <w:rFonts w:ascii="Calibri" w:hAnsi="Calibri" w:cs="Calibri"/>
          <w:color w:val="000000" w:themeColor="text1"/>
        </w:rPr>
      </w:pPr>
    </w:p>
    <w:p w14:paraId="7C3F407A" w14:textId="4AFC3099" w:rsidR="00F37CB5" w:rsidRPr="00F37CB5" w:rsidRDefault="00F37CB5" w:rsidP="000A13A6">
      <w:pPr>
        <w:pStyle w:val="ARCATSubPara"/>
        <w:rPr>
          <w:rFonts w:ascii="Calibri" w:hAnsi="Calibri" w:cs="Calibri"/>
          <w:color w:val="000000" w:themeColor="text1"/>
        </w:rPr>
      </w:pPr>
      <w:r w:rsidRPr="00F37CB5">
        <w:rPr>
          <w:rFonts w:ascii="Calibri" w:hAnsi="Calibri" w:cs="Calibri"/>
          <w:color w:val="000000" w:themeColor="text1"/>
        </w:rPr>
        <w:t>South Carolina</w:t>
      </w:r>
      <w:r>
        <w:rPr>
          <w:rFonts w:ascii="Calibri" w:hAnsi="Calibri" w:cs="Calibri"/>
          <w:color w:val="000000" w:themeColor="text1"/>
        </w:rPr>
        <w:t xml:space="preserve">: </w:t>
      </w:r>
      <w:r w:rsidRPr="00F37CB5">
        <w:rPr>
          <w:rFonts w:ascii="Calibri" w:hAnsi="Calibri" w:cs="Calibri"/>
          <w:color w:val="000000" w:themeColor="text1"/>
        </w:rPr>
        <w:t>Southeast Rails &amp; Screen</w:t>
      </w:r>
      <w:r>
        <w:rPr>
          <w:rFonts w:ascii="Calibri" w:hAnsi="Calibri" w:cs="Calibri"/>
          <w:color w:val="000000" w:themeColor="text1"/>
        </w:rPr>
        <w:t xml:space="preserve">, </w:t>
      </w:r>
      <w:r w:rsidRPr="00F37CB5">
        <w:rPr>
          <w:rFonts w:ascii="Calibri" w:hAnsi="Calibri" w:cs="Calibri"/>
          <w:color w:val="000000" w:themeColor="text1"/>
        </w:rPr>
        <w:t>305A Low Country Dr.</w:t>
      </w:r>
      <w:r>
        <w:rPr>
          <w:rFonts w:ascii="Calibri" w:hAnsi="Calibri" w:cs="Calibri"/>
          <w:color w:val="000000" w:themeColor="text1"/>
        </w:rPr>
        <w:t xml:space="preserve">, </w:t>
      </w:r>
      <w:r w:rsidRPr="00F37CB5">
        <w:rPr>
          <w:rFonts w:ascii="Calibri" w:hAnsi="Calibri" w:cs="Calibri"/>
          <w:color w:val="000000" w:themeColor="text1"/>
        </w:rPr>
        <w:t>Ridgeland</w:t>
      </w:r>
      <w:r>
        <w:rPr>
          <w:rFonts w:ascii="Calibri" w:hAnsi="Calibri" w:cs="Calibri"/>
          <w:color w:val="000000" w:themeColor="text1"/>
        </w:rPr>
        <w:t xml:space="preserve">, SC </w:t>
      </w:r>
      <w:r w:rsidRPr="00F37CB5">
        <w:rPr>
          <w:rFonts w:ascii="Calibri" w:hAnsi="Calibri" w:cs="Calibri"/>
          <w:color w:val="000000" w:themeColor="text1"/>
        </w:rPr>
        <w:t>29936</w:t>
      </w:r>
      <w:r>
        <w:rPr>
          <w:rFonts w:ascii="Calibri" w:hAnsi="Calibri" w:cs="Calibri"/>
          <w:color w:val="000000" w:themeColor="text1"/>
        </w:rPr>
        <w:t xml:space="preserve">, </w:t>
      </w:r>
      <w:r w:rsidRPr="00F37CB5">
        <w:rPr>
          <w:rFonts w:ascii="Calibri" w:hAnsi="Calibri" w:cs="Calibri"/>
          <w:color w:val="000000" w:themeColor="text1"/>
          <w:u w:val="single"/>
        </w:rPr>
        <w:t>southeastrails.com</w:t>
      </w:r>
    </w:p>
    <w:p w14:paraId="219973D8" w14:textId="77777777" w:rsidR="00F37CB5" w:rsidRDefault="00F37CB5" w:rsidP="00F37CB5">
      <w:pPr>
        <w:pStyle w:val="ARCATSubPara"/>
        <w:numPr>
          <w:ilvl w:val="0"/>
          <w:numId w:val="0"/>
        </w:numPr>
        <w:rPr>
          <w:rFonts w:ascii="Calibri" w:hAnsi="Calibri" w:cs="Calibri"/>
          <w:color w:val="000000" w:themeColor="text1"/>
        </w:rPr>
      </w:pPr>
    </w:p>
    <w:p w14:paraId="16FDF220" w14:textId="47E13C84" w:rsidR="00F37CB5" w:rsidRPr="007B78D3" w:rsidRDefault="007B78D3" w:rsidP="000A13A6">
      <w:pPr>
        <w:pStyle w:val="ARCATSubPara"/>
        <w:rPr>
          <w:rFonts w:ascii="Calibri" w:hAnsi="Calibri" w:cs="Calibri"/>
          <w:color w:val="000000" w:themeColor="text1"/>
        </w:rPr>
      </w:pPr>
      <w:r w:rsidRPr="007B78D3">
        <w:rPr>
          <w:rFonts w:ascii="Calibri" w:hAnsi="Calibri" w:cs="Calibri"/>
          <w:color w:val="000000" w:themeColor="text1"/>
        </w:rPr>
        <w:t>South Dakota</w:t>
      </w:r>
      <w:r>
        <w:rPr>
          <w:rFonts w:ascii="Calibri" w:hAnsi="Calibri" w:cs="Calibri"/>
          <w:color w:val="000000" w:themeColor="text1"/>
        </w:rPr>
        <w:t xml:space="preserve">: </w:t>
      </w:r>
      <w:r w:rsidR="00F37CB5" w:rsidRPr="00F37CB5">
        <w:rPr>
          <w:rFonts w:ascii="Calibri" w:hAnsi="Calibri" w:cs="Calibri"/>
          <w:color w:val="000000" w:themeColor="text1"/>
        </w:rPr>
        <w:t>Forest Products Distributors</w:t>
      </w:r>
      <w:r w:rsidR="00F37CB5">
        <w:rPr>
          <w:rFonts w:ascii="Calibri" w:hAnsi="Calibri" w:cs="Calibri"/>
          <w:color w:val="000000" w:themeColor="text1"/>
        </w:rPr>
        <w:t xml:space="preserve">, </w:t>
      </w:r>
      <w:r w:rsidR="00F37CB5" w:rsidRPr="00F37CB5">
        <w:rPr>
          <w:rFonts w:ascii="Calibri" w:hAnsi="Calibri" w:cs="Calibri"/>
          <w:color w:val="000000" w:themeColor="text1"/>
        </w:rPr>
        <w:t>5400 Old Folsom Rd.</w:t>
      </w:r>
      <w:r w:rsidR="00F37CB5">
        <w:rPr>
          <w:rFonts w:ascii="Calibri" w:hAnsi="Calibri" w:cs="Calibri"/>
          <w:color w:val="000000" w:themeColor="text1"/>
        </w:rPr>
        <w:t xml:space="preserve">, </w:t>
      </w:r>
      <w:r w:rsidR="00F37CB5" w:rsidRPr="00F37CB5">
        <w:rPr>
          <w:rFonts w:ascii="Calibri" w:hAnsi="Calibri" w:cs="Calibri"/>
          <w:color w:val="000000" w:themeColor="text1"/>
        </w:rPr>
        <w:t>Rapid City</w:t>
      </w:r>
      <w:r w:rsidR="00F37CB5">
        <w:rPr>
          <w:rFonts w:ascii="Calibri" w:hAnsi="Calibri" w:cs="Calibri"/>
          <w:color w:val="000000" w:themeColor="text1"/>
        </w:rPr>
        <w:t xml:space="preserve">, </w:t>
      </w:r>
      <w:r w:rsidR="00F37CB5" w:rsidRPr="00F37CB5">
        <w:rPr>
          <w:rFonts w:ascii="Calibri" w:hAnsi="Calibri" w:cs="Calibri"/>
          <w:color w:val="000000" w:themeColor="text1"/>
        </w:rPr>
        <w:t>SD</w:t>
      </w:r>
      <w:r w:rsidR="00F37CB5">
        <w:rPr>
          <w:rFonts w:ascii="Calibri" w:hAnsi="Calibri" w:cs="Calibri"/>
          <w:color w:val="000000" w:themeColor="text1"/>
        </w:rPr>
        <w:t xml:space="preserve"> </w:t>
      </w:r>
      <w:r w:rsidR="00F37CB5" w:rsidRPr="00F37CB5">
        <w:rPr>
          <w:rFonts w:ascii="Calibri" w:hAnsi="Calibri" w:cs="Calibri"/>
          <w:color w:val="000000" w:themeColor="text1"/>
        </w:rPr>
        <w:t>57703</w:t>
      </w:r>
      <w:r w:rsidR="00F37CB5">
        <w:rPr>
          <w:rFonts w:ascii="Calibri" w:hAnsi="Calibri" w:cs="Calibri"/>
          <w:color w:val="000000" w:themeColor="text1"/>
        </w:rPr>
        <w:t xml:space="preserve">, </w:t>
      </w:r>
      <w:r w:rsidR="00F37CB5" w:rsidRPr="00F37CB5">
        <w:rPr>
          <w:rFonts w:ascii="Calibri" w:hAnsi="Calibri" w:cs="Calibri"/>
          <w:color w:val="000000" w:themeColor="text1"/>
          <w:u w:val="single"/>
        </w:rPr>
        <w:t>forpd.com</w:t>
      </w:r>
    </w:p>
    <w:p w14:paraId="273E6222" w14:textId="77777777" w:rsidR="007B78D3" w:rsidRDefault="007B78D3" w:rsidP="007B78D3">
      <w:pPr>
        <w:pStyle w:val="ARCATSubPara"/>
        <w:numPr>
          <w:ilvl w:val="0"/>
          <w:numId w:val="0"/>
        </w:numPr>
        <w:rPr>
          <w:rFonts w:ascii="Calibri" w:hAnsi="Calibri" w:cs="Calibri"/>
          <w:color w:val="000000" w:themeColor="text1"/>
        </w:rPr>
      </w:pPr>
    </w:p>
    <w:p w14:paraId="1F478826" w14:textId="26DB731D" w:rsidR="007B78D3" w:rsidRDefault="007B78D3" w:rsidP="000A13A6">
      <w:pPr>
        <w:pStyle w:val="ARCATSubPara"/>
        <w:rPr>
          <w:rFonts w:ascii="Calibri" w:hAnsi="Calibri" w:cs="Calibri"/>
          <w:color w:val="000000" w:themeColor="text1"/>
        </w:rPr>
      </w:pPr>
      <w:r>
        <w:rPr>
          <w:rFonts w:ascii="Calibri" w:hAnsi="Calibri" w:cs="Calibri"/>
          <w:color w:val="000000" w:themeColor="text1"/>
        </w:rPr>
        <w:t xml:space="preserve">Texas: </w:t>
      </w:r>
      <w:r w:rsidRPr="007B78D3">
        <w:rPr>
          <w:rFonts w:ascii="Calibri" w:hAnsi="Calibri" w:cs="Calibri"/>
          <w:color w:val="000000" w:themeColor="text1"/>
        </w:rPr>
        <w:t>PJ Metals</w:t>
      </w:r>
      <w:r>
        <w:rPr>
          <w:rFonts w:ascii="Calibri" w:hAnsi="Calibri" w:cs="Calibri"/>
          <w:color w:val="000000" w:themeColor="text1"/>
        </w:rPr>
        <w:t xml:space="preserve">, </w:t>
      </w:r>
      <w:r w:rsidRPr="007B78D3">
        <w:rPr>
          <w:rFonts w:ascii="Calibri" w:hAnsi="Calibri" w:cs="Calibri"/>
          <w:color w:val="000000" w:themeColor="text1"/>
        </w:rPr>
        <w:t>8601 Avenue</w:t>
      </w:r>
      <w:r>
        <w:rPr>
          <w:rFonts w:ascii="Calibri" w:hAnsi="Calibri" w:cs="Calibri"/>
          <w:color w:val="000000" w:themeColor="text1"/>
        </w:rPr>
        <w:t xml:space="preserve">, </w:t>
      </w:r>
      <w:r w:rsidRPr="007B78D3">
        <w:rPr>
          <w:rFonts w:ascii="Calibri" w:hAnsi="Calibri" w:cs="Calibri"/>
          <w:color w:val="000000" w:themeColor="text1"/>
        </w:rPr>
        <w:t>Lubbock</w:t>
      </w:r>
      <w:r>
        <w:rPr>
          <w:rFonts w:ascii="Calibri" w:hAnsi="Calibri" w:cs="Calibri"/>
          <w:color w:val="000000" w:themeColor="text1"/>
        </w:rPr>
        <w:t xml:space="preserve">, TX </w:t>
      </w:r>
      <w:r w:rsidRPr="007B78D3">
        <w:rPr>
          <w:rFonts w:ascii="Calibri" w:hAnsi="Calibri" w:cs="Calibri"/>
          <w:color w:val="000000" w:themeColor="text1"/>
        </w:rPr>
        <w:t>79423</w:t>
      </w:r>
    </w:p>
    <w:p w14:paraId="163ECC76" w14:textId="77777777" w:rsidR="00D359F8" w:rsidRDefault="00D359F8" w:rsidP="00D359F8">
      <w:pPr>
        <w:pStyle w:val="ARCATSubPara"/>
        <w:numPr>
          <w:ilvl w:val="0"/>
          <w:numId w:val="0"/>
        </w:numPr>
        <w:rPr>
          <w:rFonts w:ascii="Calibri" w:hAnsi="Calibri" w:cs="Calibri"/>
          <w:color w:val="000000" w:themeColor="text1"/>
        </w:rPr>
      </w:pPr>
    </w:p>
    <w:p w14:paraId="02367641" w14:textId="72B836F5" w:rsidR="00D359F8" w:rsidRPr="00D359F8" w:rsidRDefault="00D359F8" w:rsidP="00D359F8">
      <w:pPr>
        <w:pStyle w:val="ARCATSubPara"/>
        <w:rPr>
          <w:rFonts w:ascii="Calibri" w:hAnsi="Calibri" w:cs="Calibri"/>
          <w:color w:val="000000" w:themeColor="text1"/>
        </w:rPr>
      </w:pPr>
      <w:r w:rsidRPr="00D359F8">
        <w:rPr>
          <w:rFonts w:ascii="Calibri" w:hAnsi="Calibri" w:cs="Calibri"/>
          <w:color w:val="000000" w:themeColor="text1"/>
        </w:rPr>
        <w:t>Virginia</w:t>
      </w:r>
      <w:r>
        <w:rPr>
          <w:rFonts w:ascii="Calibri" w:hAnsi="Calibri" w:cs="Calibri"/>
          <w:color w:val="000000" w:themeColor="text1"/>
        </w:rPr>
        <w:t xml:space="preserve">: </w:t>
      </w:r>
      <w:r w:rsidRPr="00D359F8">
        <w:rPr>
          <w:rFonts w:ascii="Calibri" w:hAnsi="Calibri" w:cs="Calibri"/>
          <w:color w:val="000000" w:themeColor="text1"/>
        </w:rPr>
        <w:t>LIW Fence and Rail</w:t>
      </w:r>
      <w:r>
        <w:rPr>
          <w:rFonts w:ascii="Calibri" w:hAnsi="Calibri" w:cs="Calibri"/>
          <w:color w:val="000000" w:themeColor="text1"/>
        </w:rPr>
        <w:t xml:space="preserve">, </w:t>
      </w:r>
      <w:r w:rsidRPr="00D359F8">
        <w:rPr>
          <w:rFonts w:ascii="Calibri" w:hAnsi="Calibri" w:cs="Calibri"/>
          <w:color w:val="000000" w:themeColor="text1"/>
        </w:rPr>
        <w:t>7942 C Cluny Court</w:t>
      </w:r>
      <w:r>
        <w:rPr>
          <w:rFonts w:ascii="Calibri" w:hAnsi="Calibri" w:cs="Calibri"/>
          <w:color w:val="000000" w:themeColor="text1"/>
        </w:rPr>
        <w:t xml:space="preserve">, </w:t>
      </w:r>
      <w:r w:rsidRPr="00D359F8">
        <w:rPr>
          <w:rFonts w:ascii="Calibri" w:hAnsi="Calibri" w:cs="Calibri"/>
          <w:color w:val="000000" w:themeColor="text1"/>
        </w:rPr>
        <w:t>Springfield</w:t>
      </w:r>
      <w:r>
        <w:rPr>
          <w:rFonts w:ascii="Calibri" w:hAnsi="Calibri" w:cs="Calibri"/>
          <w:color w:val="000000" w:themeColor="text1"/>
        </w:rPr>
        <w:t xml:space="preserve">, </w:t>
      </w:r>
      <w:r w:rsidRPr="00D359F8">
        <w:rPr>
          <w:rFonts w:ascii="Calibri" w:hAnsi="Calibri" w:cs="Calibri"/>
          <w:color w:val="000000" w:themeColor="text1"/>
        </w:rPr>
        <w:t>VA</w:t>
      </w:r>
      <w:r w:rsidR="003A0463">
        <w:rPr>
          <w:rFonts w:ascii="Calibri" w:hAnsi="Calibri" w:cs="Calibri"/>
          <w:color w:val="000000" w:themeColor="text1"/>
        </w:rPr>
        <w:t xml:space="preserve"> </w:t>
      </w:r>
      <w:r w:rsidRPr="00D359F8">
        <w:rPr>
          <w:rFonts w:ascii="Calibri" w:hAnsi="Calibri" w:cs="Calibri"/>
          <w:color w:val="000000" w:themeColor="text1"/>
        </w:rPr>
        <w:t>22153</w:t>
      </w:r>
      <w:r>
        <w:rPr>
          <w:rFonts w:ascii="Calibri" w:hAnsi="Calibri" w:cs="Calibri"/>
          <w:color w:val="000000" w:themeColor="text1"/>
        </w:rPr>
        <w:t xml:space="preserve">, </w:t>
      </w:r>
      <w:r w:rsidRPr="00D359F8">
        <w:rPr>
          <w:rFonts w:ascii="Calibri" w:hAnsi="Calibri" w:cs="Calibri"/>
          <w:color w:val="000000" w:themeColor="text1"/>
          <w:u w:val="single"/>
        </w:rPr>
        <w:t>liwrailandfence.com</w:t>
      </w:r>
    </w:p>
    <w:p w14:paraId="7E63559B" w14:textId="77777777" w:rsidR="00F37CB5" w:rsidRDefault="00F37CB5" w:rsidP="00F37CB5">
      <w:pPr>
        <w:pStyle w:val="ARCATSubPara"/>
        <w:numPr>
          <w:ilvl w:val="0"/>
          <w:numId w:val="0"/>
        </w:numPr>
        <w:rPr>
          <w:rFonts w:ascii="Calibri" w:hAnsi="Calibri" w:cs="Calibri"/>
          <w:color w:val="000000" w:themeColor="text1"/>
        </w:rPr>
      </w:pPr>
    </w:p>
    <w:p w14:paraId="43D80BC7" w14:textId="77777777" w:rsidR="00F37CB5" w:rsidRPr="00F37CB5" w:rsidRDefault="00F37CB5" w:rsidP="00F37CB5">
      <w:pPr>
        <w:pStyle w:val="ARCATSubPara"/>
        <w:rPr>
          <w:rFonts w:ascii="Calibri" w:hAnsi="Calibri" w:cs="Calibri"/>
          <w:color w:val="000000" w:themeColor="text1"/>
        </w:rPr>
      </w:pPr>
      <w:r w:rsidRPr="00AA5BBF">
        <w:rPr>
          <w:rFonts w:ascii="Calibri" w:hAnsi="Calibri" w:cs="Calibri"/>
          <w:color w:val="000000" w:themeColor="text1"/>
        </w:rPr>
        <w:t xml:space="preserve">Washington: Volkan Railing, 20215 Cedar Velley Rd, Lynwood, WA 98036, </w:t>
      </w:r>
      <w:hyperlink r:id="rId32" w:history="1">
        <w:r w:rsidRPr="00AA5BBF">
          <w:rPr>
            <w:rStyle w:val="Hyperlink"/>
            <w:rFonts w:ascii="Calibri" w:hAnsi="Calibri" w:cs="Calibri"/>
            <w:color w:val="000000" w:themeColor="text1"/>
          </w:rPr>
          <w:t>volkanrailings.com</w:t>
        </w:r>
      </w:hyperlink>
    </w:p>
    <w:p w14:paraId="5248B46C"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4A3E78FD" w14:textId="77777777" w:rsidR="000A13A6" w:rsidRPr="006B1586" w:rsidRDefault="000A13A6" w:rsidP="000A13A6">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Wisconsin: Cardinal Fabricating Corporation, 2021 S. Lenox Street, Milwaukee, WI 53207, </w:t>
      </w:r>
      <w:hyperlink r:id="rId33" w:history="1">
        <w:r w:rsidRPr="00AA5BBF">
          <w:rPr>
            <w:rStyle w:val="Hyperlink"/>
            <w:rFonts w:ascii="Calibri" w:hAnsi="Calibri" w:cs="Calibri"/>
            <w:color w:val="000000" w:themeColor="text1"/>
          </w:rPr>
          <w:t>cardinalfab.com</w:t>
        </w:r>
      </w:hyperlink>
    </w:p>
    <w:p w14:paraId="59B44F03" w14:textId="77777777" w:rsidR="006B1586" w:rsidRDefault="006B1586" w:rsidP="006B1586">
      <w:pPr>
        <w:pStyle w:val="ARCATSubPara"/>
        <w:numPr>
          <w:ilvl w:val="0"/>
          <w:numId w:val="0"/>
        </w:numPr>
        <w:rPr>
          <w:rFonts w:ascii="Calibri" w:hAnsi="Calibri" w:cs="Calibri"/>
          <w:color w:val="000000" w:themeColor="text1"/>
        </w:rPr>
      </w:pPr>
    </w:p>
    <w:p w14:paraId="7547FC68" w14:textId="31B3BBC7" w:rsidR="006B1586" w:rsidRPr="00AA5BBF" w:rsidRDefault="006B1586" w:rsidP="000A13A6">
      <w:pPr>
        <w:pStyle w:val="ARCATSubPara"/>
        <w:rPr>
          <w:rFonts w:ascii="Calibri" w:hAnsi="Calibri" w:cs="Calibri"/>
          <w:color w:val="000000" w:themeColor="text1"/>
        </w:rPr>
      </w:pPr>
      <w:r w:rsidRPr="00AA5BBF">
        <w:rPr>
          <w:rFonts w:ascii="Calibri" w:hAnsi="Calibri" w:cs="Calibri"/>
          <w:color w:val="000000" w:themeColor="text1"/>
        </w:rPr>
        <w:t xml:space="preserve">Wisconsin: </w:t>
      </w:r>
      <w:r w:rsidRPr="006B1586">
        <w:rPr>
          <w:rFonts w:ascii="Calibri" w:hAnsi="Calibri" w:cs="Calibri"/>
          <w:color w:val="000000" w:themeColor="text1"/>
        </w:rPr>
        <w:t>Green Bay Deck</w:t>
      </w:r>
      <w:r>
        <w:rPr>
          <w:rFonts w:ascii="Calibri" w:hAnsi="Calibri" w:cs="Calibri"/>
          <w:color w:val="000000" w:themeColor="text1"/>
        </w:rPr>
        <w:t xml:space="preserve">, </w:t>
      </w:r>
      <w:r w:rsidRPr="006B1586">
        <w:rPr>
          <w:rFonts w:ascii="Calibri" w:hAnsi="Calibri" w:cs="Calibri"/>
          <w:color w:val="000000" w:themeColor="text1"/>
        </w:rPr>
        <w:t>1518 South Broadway</w:t>
      </w:r>
      <w:r>
        <w:rPr>
          <w:rFonts w:ascii="Calibri" w:hAnsi="Calibri" w:cs="Calibri"/>
          <w:color w:val="000000" w:themeColor="text1"/>
        </w:rPr>
        <w:t xml:space="preserve">, </w:t>
      </w:r>
      <w:r w:rsidRPr="006B1586">
        <w:rPr>
          <w:rFonts w:ascii="Calibri" w:hAnsi="Calibri" w:cs="Calibri"/>
          <w:color w:val="000000" w:themeColor="text1"/>
        </w:rPr>
        <w:t>Green Bay</w:t>
      </w:r>
      <w:r>
        <w:rPr>
          <w:rFonts w:ascii="Calibri" w:hAnsi="Calibri" w:cs="Calibri"/>
          <w:color w:val="000000" w:themeColor="text1"/>
        </w:rPr>
        <w:t xml:space="preserve">, </w:t>
      </w:r>
      <w:r w:rsidRPr="006B1586">
        <w:rPr>
          <w:rFonts w:ascii="Calibri" w:hAnsi="Calibri" w:cs="Calibri"/>
          <w:color w:val="000000" w:themeColor="text1"/>
        </w:rPr>
        <w:t>WI</w:t>
      </w:r>
      <w:r w:rsidR="003A0463">
        <w:rPr>
          <w:rFonts w:ascii="Calibri" w:hAnsi="Calibri" w:cs="Calibri"/>
          <w:color w:val="000000" w:themeColor="text1"/>
        </w:rPr>
        <w:t xml:space="preserve"> </w:t>
      </w:r>
      <w:r w:rsidRPr="006B1586">
        <w:rPr>
          <w:rFonts w:ascii="Calibri" w:hAnsi="Calibri" w:cs="Calibri"/>
          <w:color w:val="000000" w:themeColor="text1"/>
        </w:rPr>
        <w:t>54304</w:t>
      </w:r>
      <w:r>
        <w:rPr>
          <w:rFonts w:ascii="Calibri" w:hAnsi="Calibri" w:cs="Calibri"/>
          <w:color w:val="000000" w:themeColor="text1"/>
        </w:rPr>
        <w:t xml:space="preserve">, </w:t>
      </w:r>
      <w:r w:rsidRPr="006B1586">
        <w:rPr>
          <w:rFonts w:ascii="Calibri" w:hAnsi="Calibri" w:cs="Calibri"/>
          <w:color w:val="000000" w:themeColor="text1"/>
          <w:u w:val="single"/>
        </w:rPr>
        <w:t>greenbaydecking.com</w:t>
      </w:r>
    </w:p>
    <w:p w14:paraId="65AB0536"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6CF3C3F4" w14:textId="77777777" w:rsidR="000A13A6" w:rsidRPr="006B1586" w:rsidRDefault="000A13A6" w:rsidP="000A13A6">
      <w:pPr>
        <w:pStyle w:val="ARCATSubPara"/>
        <w:rPr>
          <w:rStyle w:val="Hyperlink"/>
          <w:rFonts w:ascii="Calibri" w:hAnsi="Calibri" w:cs="Calibri"/>
          <w:color w:val="000000" w:themeColor="text1"/>
          <w:u w:val="none"/>
        </w:rPr>
      </w:pPr>
      <w:r w:rsidRPr="00AA5BBF">
        <w:rPr>
          <w:rFonts w:ascii="Calibri" w:hAnsi="Calibri" w:cs="Calibri"/>
          <w:color w:val="000000" w:themeColor="text1"/>
        </w:rPr>
        <w:t xml:space="preserve">Wisconsin: Primrose Custom Design, 22429 Wisconsin 78 South, Mount Horeb, WI 53572, </w:t>
      </w:r>
      <w:hyperlink r:id="rId34" w:history="1">
        <w:r w:rsidRPr="00AA5BBF">
          <w:rPr>
            <w:rStyle w:val="Hyperlink"/>
            <w:rFonts w:ascii="Calibri" w:hAnsi="Calibri" w:cs="Calibri"/>
            <w:color w:val="000000" w:themeColor="text1"/>
          </w:rPr>
          <w:t>primrosedesigns.com</w:t>
        </w:r>
      </w:hyperlink>
    </w:p>
    <w:p w14:paraId="5EB15196" w14:textId="77777777" w:rsidR="006B1586" w:rsidRDefault="006B1586" w:rsidP="006B1586">
      <w:pPr>
        <w:pStyle w:val="ARCATSubPara"/>
        <w:numPr>
          <w:ilvl w:val="0"/>
          <w:numId w:val="0"/>
        </w:numPr>
        <w:rPr>
          <w:rFonts w:ascii="Calibri" w:hAnsi="Calibri" w:cs="Calibri"/>
          <w:color w:val="000000" w:themeColor="text1"/>
        </w:rPr>
      </w:pPr>
    </w:p>
    <w:p w14:paraId="5393E1B3" w14:textId="57379D61" w:rsidR="006B1586" w:rsidRPr="00AA5BBF" w:rsidRDefault="006B1586" w:rsidP="000A13A6">
      <w:pPr>
        <w:pStyle w:val="ARCATSubPara"/>
        <w:rPr>
          <w:rFonts w:ascii="Calibri" w:hAnsi="Calibri" w:cs="Calibri"/>
          <w:color w:val="000000" w:themeColor="text1"/>
        </w:rPr>
      </w:pPr>
      <w:r w:rsidRPr="00AA5BBF">
        <w:rPr>
          <w:rFonts w:ascii="Calibri" w:hAnsi="Calibri" w:cs="Calibri"/>
          <w:color w:val="000000" w:themeColor="text1"/>
        </w:rPr>
        <w:t xml:space="preserve">Wisconsin: </w:t>
      </w:r>
      <w:r w:rsidRPr="006B1586">
        <w:rPr>
          <w:rFonts w:ascii="Calibri" w:hAnsi="Calibri" w:cs="Calibri"/>
          <w:color w:val="000000" w:themeColor="text1"/>
        </w:rPr>
        <w:t>Western Building Products</w:t>
      </w:r>
      <w:r>
        <w:rPr>
          <w:rFonts w:ascii="Calibri" w:hAnsi="Calibri" w:cs="Calibri"/>
          <w:color w:val="000000" w:themeColor="text1"/>
        </w:rPr>
        <w:t xml:space="preserve">, </w:t>
      </w:r>
      <w:r w:rsidRPr="006B1586">
        <w:rPr>
          <w:rFonts w:ascii="Calibri" w:hAnsi="Calibri" w:cs="Calibri"/>
          <w:color w:val="000000" w:themeColor="text1"/>
        </w:rPr>
        <w:t>1300 Glenview Place</w:t>
      </w:r>
      <w:r>
        <w:rPr>
          <w:rFonts w:ascii="Calibri" w:hAnsi="Calibri" w:cs="Calibri"/>
          <w:color w:val="000000" w:themeColor="text1"/>
        </w:rPr>
        <w:t xml:space="preserve">, </w:t>
      </w:r>
      <w:r w:rsidRPr="006B1586">
        <w:rPr>
          <w:rFonts w:ascii="Calibri" w:hAnsi="Calibri" w:cs="Calibri"/>
          <w:color w:val="000000" w:themeColor="text1"/>
        </w:rPr>
        <w:t>Wauwatosa</w:t>
      </w:r>
      <w:r>
        <w:rPr>
          <w:rFonts w:ascii="Calibri" w:hAnsi="Calibri" w:cs="Calibri"/>
          <w:color w:val="000000" w:themeColor="text1"/>
        </w:rPr>
        <w:t xml:space="preserve">, </w:t>
      </w:r>
      <w:r w:rsidRPr="006B1586">
        <w:rPr>
          <w:rFonts w:ascii="Calibri" w:hAnsi="Calibri" w:cs="Calibri"/>
          <w:color w:val="000000" w:themeColor="text1"/>
        </w:rPr>
        <w:t>WI</w:t>
      </w:r>
      <w:bookmarkStart w:id="0" w:name="_GoBack"/>
      <w:bookmarkEnd w:id="0"/>
      <w:r>
        <w:rPr>
          <w:rFonts w:ascii="Calibri" w:hAnsi="Calibri" w:cs="Calibri"/>
          <w:color w:val="000000" w:themeColor="text1"/>
        </w:rPr>
        <w:t xml:space="preserve"> </w:t>
      </w:r>
      <w:r w:rsidRPr="006B1586">
        <w:rPr>
          <w:rFonts w:ascii="Calibri" w:hAnsi="Calibri" w:cs="Calibri"/>
          <w:color w:val="000000" w:themeColor="text1"/>
        </w:rPr>
        <w:t>53213</w:t>
      </w:r>
      <w:r>
        <w:rPr>
          <w:rFonts w:ascii="Calibri" w:hAnsi="Calibri" w:cs="Calibri"/>
          <w:color w:val="000000" w:themeColor="text1"/>
        </w:rPr>
        <w:t xml:space="preserve">, </w:t>
      </w:r>
      <w:r w:rsidRPr="006B1586">
        <w:rPr>
          <w:rFonts w:ascii="Calibri" w:hAnsi="Calibri" w:cs="Calibri"/>
          <w:color w:val="000000" w:themeColor="text1"/>
          <w:u w:val="single"/>
        </w:rPr>
        <w:t>western1.com</w:t>
      </w:r>
    </w:p>
    <w:p w14:paraId="6B4673AE" w14:textId="77777777" w:rsidR="000A13A6" w:rsidRPr="00AA5BBF" w:rsidRDefault="000A13A6" w:rsidP="000A13A6">
      <w:pPr>
        <w:pStyle w:val="ARCATSubPara"/>
        <w:numPr>
          <w:ilvl w:val="0"/>
          <w:numId w:val="0"/>
        </w:numPr>
        <w:ind w:left="1728"/>
        <w:rPr>
          <w:rFonts w:ascii="Calibri" w:hAnsi="Calibri" w:cs="Calibri"/>
          <w:color w:val="000000" w:themeColor="text1"/>
        </w:rPr>
      </w:pPr>
    </w:p>
    <w:p w14:paraId="08D0CA62" w14:textId="77777777" w:rsidR="000A13A6" w:rsidRPr="00AA5BBF" w:rsidRDefault="000A13A6" w:rsidP="000A13A6">
      <w:pPr>
        <w:pStyle w:val="ARCATSubPara"/>
        <w:rPr>
          <w:rFonts w:ascii="Calibri" w:hAnsi="Calibri" w:cs="Calibri"/>
          <w:color w:val="000000" w:themeColor="text1"/>
        </w:rPr>
      </w:pPr>
      <w:r w:rsidRPr="00AA5BBF">
        <w:rPr>
          <w:rFonts w:ascii="Calibri" w:hAnsi="Calibri" w:cs="Calibri"/>
          <w:color w:val="000000" w:themeColor="text1"/>
        </w:rPr>
        <w:t xml:space="preserve">Canada, Ontario: Vision Outdoor products, 625 </w:t>
      </w:r>
      <w:proofErr w:type="spellStart"/>
      <w:r w:rsidRPr="00AA5BBF">
        <w:rPr>
          <w:rFonts w:ascii="Calibri" w:hAnsi="Calibri" w:cs="Calibri"/>
          <w:color w:val="000000" w:themeColor="text1"/>
        </w:rPr>
        <w:t>Zenway</w:t>
      </w:r>
      <w:proofErr w:type="spellEnd"/>
      <w:r w:rsidRPr="00AA5BBF">
        <w:rPr>
          <w:rFonts w:ascii="Calibri" w:hAnsi="Calibri" w:cs="Calibri"/>
          <w:color w:val="000000" w:themeColor="text1"/>
        </w:rPr>
        <w:t xml:space="preserve"> Boulevard Unit 2, Woodbridge, Ontario L4H 4J8, </w:t>
      </w:r>
      <w:hyperlink r:id="rId35" w:history="1">
        <w:r w:rsidRPr="00AA5BBF">
          <w:rPr>
            <w:rStyle w:val="Hyperlink"/>
            <w:rFonts w:ascii="Calibri" w:hAnsi="Calibri" w:cs="Calibri"/>
            <w:color w:val="000000" w:themeColor="text1"/>
          </w:rPr>
          <w:t>visionoutdoorproducts.com</w:t>
        </w:r>
      </w:hyperlink>
    </w:p>
    <w:p w14:paraId="4CF0C1EE" w14:textId="77777777" w:rsidR="000A13A6" w:rsidRPr="00AA5BBF" w:rsidRDefault="000A13A6" w:rsidP="000A13A6">
      <w:pPr>
        <w:rPr>
          <w:rFonts w:ascii="Calibri" w:hAnsi="Calibri" w:cs="Calibri"/>
          <w:color w:val="000000" w:themeColor="text1"/>
        </w:rPr>
      </w:pPr>
    </w:p>
    <w:p w14:paraId="4B4CA75E" w14:textId="77777777" w:rsidR="00971D3F" w:rsidRPr="00AA5BBF" w:rsidRDefault="00907175">
      <w:pPr>
        <w:pStyle w:val="ARCATnote"/>
        <w:rPr>
          <w:color w:val="000000" w:themeColor="text1"/>
        </w:rPr>
      </w:pPr>
      <w:r w:rsidRPr="00AA5BBF">
        <w:rPr>
          <w:color w:val="000000" w:themeColor="text1"/>
        </w:rPr>
        <w:t>** NOTE TO SPECIFIER ** Delete one of the following two paragraphs; coordinate with requirements of Division 1 section on product options and substitutions.</w:t>
      </w:r>
    </w:p>
    <w:p w14:paraId="56BDAE2B" w14:textId="77777777" w:rsidR="ABFFABFF" w:rsidRPr="00AA5BBF" w:rsidRDefault="ABFFABFF" w:rsidP="ABFFABFF">
      <w:pPr>
        <w:pStyle w:val="ARCATParagraph"/>
        <w:rPr>
          <w:color w:val="000000" w:themeColor="text1"/>
        </w:rPr>
      </w:pPr>
      <w:r w:rsidRPr="00AA5BBF">
        <w:rPr>
          <w:color w:val="000000" w:themeColor="text1"/>
        </w:rPr>
        <w:t>Substitutions: Not permitted.</w:t>
      </w:r>
    </w:p>
    <w:p w14:paraId="45CF8C79" w14:textId="77777777" w:rsidR="ABFFABFF" w:rsidRPr="00AA5BBF" w:rsidRDefault="ABFFABFF" w:rsidP="ABFFABFF">
      <w:pPr>
        <w:pStyle w:val="ARCATParagraph"/>
        <w:rPr>
          <w:color w:val="000000" w:themeColor="text1"/>
        </w:rPr>
      </w:pPr>
      <w:r w:rsidRPr="00AA5BBF">
        <w:rPr>
          <w:color w:val="000000" w:themeColor="text1"/>
        </w:rPr>
        <w:t>Requests for substitutions will be considered in accordance with provisions of Section 01 60 00 - Product Requirements.</w:t>
      </w:r>
    </w:p>
    <w:p w14:paraId="464CEA87" w14:textId="77777777" w:rsidR="ABFFABFF" w:rsidRPr="00AA5BBF" w:rsidRDefault="ABFFABFF" w:rsidP="ABFFABFF">
      <w:pPr>
        <w:pStyle w:val="ARCATArticle"/>
        <w:rPr>
          <w:color w:val="000000" w:themeColor="text1"/>
        </w:rPr>
      </w:pPr>
      <w:r w:rsidRPr="00AA5BBF">
        <w:rPr>
          <w:color w:val="000000" w:themeColor="text1"/>
        </w:rPr>
        <w:t>PRE-ASSEMBLED ALUMINUM RAILINGS</w:t>
      </w:r>
    </w:p>
    <w:p w14:paraId="0FCE1E74" w14:textId="77777777" w:rsidR="ABFFABFF" w:rsidRPr="00AA5BBF" w:rsidRDefault="ABFFABFF" w:rsidP="ABFFABFF">
      <w:pPr>
        <w:pStyle w:val="ARCATParagraph"/>
        <w:rPr>
          <w:color w:val="000000" w:themeColor="text1"/>
        </w:rPr>
      </w:pPr>
      <w:r w:rsidRPr="00AA5BBF">
        <w:rPr>
          <w:color w:val="000000" w:themeColor="text1"/>
        </w:rPr>
        <w:t>Materials:</w:t>
      </w:r>
    </w:p>
    <w:p w14:paraId="717300B5" w14:textId="77777777" w:rsidR="ABFFABFF" w:rsidRPr="00AA5BBF" w:rsidRDefault="ABFFABFF" w:rsidP="ABFFABFF">
      <w:pPr>
        <w:pStyle w:val="ARCATSubPara"/>
        <w:rPr>
          <w:color w:val="000000" w:themeColor="text1"/>
        </w:rPr>
      </w:pPr>
      <w:r w:rsidRPr="00AA5BBF">
        <w:rPr>
          <w:color w:val="000000" w:themeColor="text1"/>
        </w:rPr>
        <w:t>Configuration and Profiles: Refer to the Drawings.</w:t>
      </w:r>
    </w:p>
    <w:p w14:paraId="63EF2546" w14:textId="77777777" w:rsidR="ABFFABFF" w:rsidRPr="00AA5BBF" w:rsidRDefault="ABFFABFF" w:rsidP="ABFFABFF">
      <w:pPr>
        <w:pStyle w:val="ARCATSubPara"/>
        <w:rPr>
          <w:color w:val="000000" w:themeColor="text1"/>
        </w:rPr>
      </w:pPr>
      <w:r w:rsidRPr="00AA5BBF">
        <w:rPr>
          <w:color w:val="000000" w:themeColor="text1"/>
        </w:rPr>
        <w:t>Aluminum: ASTM B 221, alloy and temper as recommended by manufacturer.</w:t>
      </w:r>
    </w:p>
    <w:p w14:paraId="6875E2A4" w14:textId="77777777" w:rsidR="00971D3F" w:rsidRPr="00AA5BBF" w:rsidRDefault="00907175">
      <w:pPr>
        <w:pStyle w:val="ARCATnote"/>
        <w:rPr>
          <w:color w:val="000000" w:themeColor="text1"/>
        </w:rPr>
      </w:pPr>
      <w:r w:rsidRPr="00AA5BBF">
        <w:rPr>
          <w:color w:val="000000" w:themeColor="text1"/>
        </w:rPr>
        <w:t>** NOTE TO SPECIFIER ** Delete finish option not required.</w:t>
      </w:r>
    </w:p>
    <w:p w14:paraId="0D84A338" w14:textId="77777777" w:rsidR="ABFFABFF" w:rsidRPr="00AA5BBF" w:rsidRDefault="ABFFABFF" w:rsidP="ABFFABFF">
      <w:pPr>
        <w:pStyle w:val="ARCATSubPara"/>
        <w:rPr>
          <w:color w:val="000000" w:themeColor="text1"/>
        </w:rPr>
      </w:pPr>
      <w:r w:rsidRPr="00AA5BBF">
        <w:rPr>
          <w:color w:val="000000" w:themeColor="text1"/>
        </w:rPr>
        <w:t>Finish: Textured powder coating complying with AAMA 2604.</w:t>
      </w:r>
    </w:p>
    <w:p w14:paraId="34765590" w14:textId="77777777" w:rsidR="ABFFABFF" w:rsidRPr="00AA5BBF" w:rsidRDefault="ABFFABFF" w:rsidP="ABFFABFF">
      <w:pPr>
        <w:pStyle w:val="ARCATSubPara"/>
        <w:rPr>
          <w:color w:val="000000" w:themeColor="text1"/>
        </w:rPr>
      </w:pPr>
      <w:r w:rsidRPr="00AA5BBF">
        <w:rPr>
          <w:color w:val="000000" w:themeColor="text1"/>
        </w:rPr>
        <w:t>Finish: Textured powder coating complying with AAMA 2605.</w:t>
      </w:r>
    </w:p>
    <w:p w14:paraId="3ABD5452" w14:textId="77777777" w:rsidR="00971D3F" w:rsidRPr="00AA5BBF" w:rsidRDefault="00907175">
      <w:pPr>
        <w:pStyle w:val="ARCATnote"/>
        <w:rPr>
          <w:color w:val="000000" w:themeColor="text1"/>
        </w:rPr>
      </w:pPr>
      <w:r w:rsidRPr="00AA5BBF">
        <w:rPr>
          <w:color w:val="000000" w:themeColor="text1"/>
        </w:rPr>
        <w:lastRenderedPageBreak/>
        <w:t>** NOTE TO SPECIFIER ** Delete color options not required.</w:t>
      </w:r>
    </w:p>
    <w:p w14:paraId="0C58B3EB" w14:textId="77777777" w:rsidR="ABFFABFF" w:rsidRPr="00AA5BBF" w:rsidRDefault="ABFFABFF" w:rsidP="ABFFABFF">
      <w:pPr>
        <w:pStyle w:val="ARCATSubPara"/>
        <w:rPr>
          <w:color w:val="000000" w:themeColor="text1"/>
        </w:rPr>
      </w:pPr>
      <w:r w:rsidRPr="00AA5BBF">
        <w:rPr>
          <w:color w:val="000000" w:themeColor="text1"/>
        </w:rPr>
        <w:t>Color: Black.</w:t>
      </w:r>
    </w:p>
    <w:p w14:paraId="41FB07F3" w14:textId="77777777" w:rsidR="ABFFABFF" w:rsidRPr="00AA5BBF" w:rsidRDefault="ABFFABFF" w:rsidP="ABFFABFF">
      <w:pPr>
        <w:pStyle w:val="ARCATSubPara"/>
        <w:rPr>
          <w:color w:val="000000" w:themeColor="text1"/>
        </w:rPr>
      </w:pPr>
      <w:r w:rsidRPr="00AA5BBF">
        <w:rPr>
          <w:color w:val="000000" w:themeColor="text1"/>
        </w:rPr>
        <w:t>Color: White.</w:t>
      </w:r>
    </w:p>
    <w:p w14:paraId="566CDD5A" w14:textId="77777777" w:rsidR="ABFFABFF" w:rsidRPr="00AA5BBF" w:rsidRDefault="ABFFABFF" w:rsidP="ABFFABFF">
      <w:pPr>
        <w:pStyle w:val="ARCATSubPara"/>
        <w:rPr>
          <w:color w:val="000000" w:themeColor="text1"/>
        </w:rPr>
      </w:pPr>
      <w:r w:rsidRPr="00AA5BBF">
        <w:rPr>
          <w:color w:val="000000" w:themeColor="text1"/>
        </w:rPr>
        <w:t>Color: Bronze.</w:t>
      </w:r>
    </w:p>
    <w:p w14:paraId="2974AB00" w14:textId="77777777" w:rsidR="ABFFABFF" w:rsidRPr="00AA5BBF" w:rsidRDefault="ABFFABFF" w:rsidP="ABFFABFF">
      <w:pPr>
        <w:pStyle w:val="ARCATSubPara"/>
        <w:rPr>
          <w:color w:val="000000" w:themeColor="text1"/>
        </w:rPr>
      </w:pPr>
      <w:r w:rsidRPr="00AA5BBF">
        <w:rPr>
          <w:color w:val="000000" w:themeColor="text1"/>
        </w:rPr>
        <w:t>Color: As selected by Architect.</w:t>
      </w:r>
    </w:p>
    <w:p w14:paraId="7BD0E8A7" w14:textId="77777777" w:rsidR="ABFFABFF" w:rsidRPr="00AA5BBF" w:rsidRDefault="ABFFABFF" w:rsidP="ABFFABFF">
      <w:pPr>
        <w:pStyle w:val="ARCATArticle"/>
        <w:rPr>
          <w:color w:val="000000" w:themeColor="text1"/>
        </w:rPr>
      </w:pPr>
      <w:r w:rsidRPr="00AA5BBF">
        <w:rPr>
          <w:color w:val="000000" w:themeColor="text1"/>
        </w:rPr>
        <w:t>PERFORMANCE REQUIREMENTS</w:t>
      </w:r>
    </w:p>
    <w:p w14:paraId="187A3DB7" w14:textId="77777777" w:rsidR="ABFFABFF" w:rsidRPr="00AA5BBF" w:rsidRDefault="ABFFABFF" w:rsidP="ABFFABFF">
      <w:pPr>
        <w:pStyle w:val="ARCATParagraph"/>
        <w:rPr>
          <w:color w:val="000000" w:themeColor="text1"/>
        </w:rPr>
      </w:pPr>
      <w:r w:rsidRPr="00AA5BBF">
        <w:rPr>
          <w:color w:val="000000" w:themeColor="text1"/>
        </w:rPr>
        <w:t>Structural Performance: Design, fabricate and install handrail and railing systems in accordance with ASTM E 985 for structural performance based on testing performed in accordance with ASTM E 894 and E 935.</w:t>
      </w:r>
    </w:p>
    <w:p w14:paraId="249E5073" w14:textId="77777777" w:rsidR="ABFFABFF" w:rsidRPr="00AA5BBF" w:rsidRDefault="ABFFABFF" w:rsidP="ABFFABFF">
      <w:pPr>
        <w:pStyle w:val="ARCATParagraph"/>
        <w:rPr>
          <w:color w:val="000000" w:themeColor="text1"/>
        </w:rPr>
      </w:pPr>
      <w:r w:rsidRPr="00AA5BBF">
        <w:rPr>
          <w:color w:val="000000" w:themeColor="text1"/>
        </w:rPr>
        <w:t>Provide handrails and railings capable of withstanding the following structural loads without exceeding allowable design working stress of material for the handrails, railings, anchors and connections.</w:t>
      </w:r>
    </w:p>
    <w:p w14:paraId="688123BE" w14:textId="77777777" w:rsidR="ABFFABFF" w:rsidRPr="00AA5BBF" w:rsidRDefault="ABFFABFF" w:rsidP="ABFFABFF">
      <w:pPr>
        <w:pStyle w:val="ARCATSubPara"/>
        <w:rPr>
          <w:color w:val="000000" w:themeColor="text1"/>
        </w:rPr>
      </w:pPr>
      <w:r w:rsidRPr="00AA5BBF">
        <w:rPr>
          <w:color w:val="000000" w:themeColor="text1"/>
        </w:rPr>
        <w:t>Top Rail:</w:t>
      </w:r>
    </w:p>
    <w:p w14:paraId="3D45134E" w14:textId="77777777" w:rsidR="ABFFABFF" w:rsidRPr="00AA5BBF" w:rsidRDefault="ABFFABFF" w:rsidP="ABFFABFF">
      <w:pPr>
        <w:pStyle w:val="ARCATSubSub1"/>
        <w:rPr>
          <w:color w:val="000000" w:themeColor="text1"/>
        </w:rPr>
      </w:pPr>
      <w:r w:rsidRPr="00AA5BBF">
        <w:rPr>
          <w:color w:val="000000" w:themeColor="text1"/>
        </w:rPr>
        <w:t xml:space="preserve">Concentrated applied load of 200 </w:t>
      </w:r>
      <w:proofErr w:type="spellStart"/>
      <w:r w:rsidRPr="00AA5BBF">
        <w:rPr>
          <w:color w:val="000000" w:themeColor="text1"/>
        </w:rPr>
        <w:t>lbs</w:t>
      </w:r>
      <w:proofErr w:type="spellEnd"/>
      <w:r w:rsidRPr="00AA5BBF">
        <w:rPr>
          <w:color w:val="000000" w:themeColor="text1"/>
        </w:rPr>
        <w:t xml:space="preserve"> (90.7 kg). at any point in any direction in accordance with 1607.7.1.1 of IBC. Concentrated load need not be assumed to act concurrently with uniform loads.</w:t>
      </w:r>
    </w:p>
    <w:p w14:paraId="1E0264AA" w14:textId="77777777" w:rsidR="ABFFABFF" w:rsidRPr="00AA5BBF" w:rsidRDefault="ABFFABFF" w:rsidP="ABFFABFF">
      <w:pPr>
        <w:pStyle w:val="ARCATSubSub1"/>
        <w:rPr>
          <w:color w:val="000000" w:themeColor="text1"/>
        </w:rPr>
      </w:pPr>
      <w:r w:rsidRPr="00AA5BBF">
        <w:rPr>
          <w:color w:val="000000" w:themeColor="text1"/>
        </w:rPr>
        <w:t xml:space="preserve">The top rail and the structural supported post subjected to a concentrated load of 500 </w:t>
      </w:r>
      <w:proofErr w:type="spellStart"/>
      <w:r w:rsidRPr="00AA5BBF">
        <w:rPr>
          <w:color w:val="000000" w:themeColor="text1"/>
        </w:rPr>
        <w:t>lbs</w:t>
      </w:r>
      <w:proofErr w:type="spellEnd"/>
      <w:r w:rsidRPr="00AA5BBF">
        <w:rPr>
          <w:color w:val="000000" w:themeColor="text1"/>
        </w:rPr>
        <w:t xml:space="preserve"> (226.8 kg) applied at the following locations:</w:t>
      </w:r>
    </w:p>
    <w:p w14:paraId="5CDC929E" w14:textId="77777777" w:rsidR="ABFFABFF" w:rsidRPr="00AA5BBF" w:rsidRDefault="ABFFABFF" w:rsidP="ABFFABFF">
      <w:pPr>
        <w:pStyle w:val="ARCATSubSub2"/>
        <w:rPr>
          <w:color w:val="000000" w:themeColor="text1"/>
        </w:rPr>
      </w:pPr>
      <w:r w:rsidRPr="00AA5BBF">
        <w:rPr>
          <w:color w:val="000000" w:themeColor="text1"/>
        </w:rPr>
        <w:t>Horizontal at the center of the guardrail.</w:t>
      </w:r>
    </w:p>
    <w:p w14:paraId="14F18E78" w14:textId="77777777" w:rsidR="ABFFABFF" w:rsidRPr="00AA5BBF" w:rsidRDefault="ABFFABFF" w:rsidP="ABFFABFF">
      <w:pPr>
        <w:pStyle w:val="ARCATSubSub2"/>
        <w:rPr>
          <w:color w:val="000000" w:themeColor="text1"/>
        </w:rPr>
      </w:pPr>
      <w:r w:rsidRPr="00AA5BBF">
        <w:rPr>
          <w:color w:val="000000" w:themeColor="text1"/>
        </w:rPr>
        <w:t>Horizontal at the top of support post; 42 in (1067 mm) above surface of deck.</w:t>
      </w:r>
    </w:p>
    <w:p w14:paraId="11F3479F" w14:textId="77777777" w:rsidR="ABFFABFF" w:rsidRPr="00AA5BBF" w:rsidRDefault="ABFFABFF" w:rsidP="ABFFABFF">
      <w:pPr>
        <w:pStyle w:val="ARCATSubSub1"/>
        <w:rPr>
          <w:color w:val="000000" w:themeColor="text1"/>
        </w:rPr>
      </w:pPr>
      <w:r w:rsidRPr="00AA5BBF">
        <w:rPr>
          <w:color w:val="000000" w:themeColor="text1"/>
        </w:rPr>
        <w:t xml:space="preserve">Uniform Load Test: The top rail of the system subjected to a single test where a maximum uniform load of 125 </w:t>
      </w:r>
      <w:proofErr w:type="spellStart"/>
      <w:r w:rsidRPr="00AA5BBF">
        <w:rPr>
          <w:color w:val="000000" w:themeColor="text1"/>
        </w:rPr>
        <w:t>lbs</w:t>
      </w:r>
      <w:proofErr w:type="spellEnd"/>
      <w:r w:rsidRPr="00AA5BBF">
        <w:rPr>
          <w:color w:val="000000" w:themeColor="text1"/>
        </w:rPr>
        <w:t xml:space="preserve"> per ft (186 g per m) applied vertical and in an outward direction at a </w:t>
      </w:r>
      <w:proofErr w:type="gramStart"/>
      <w:r w:rsidRPr="00AA5BBF">
        <w:rPr>
          <w:color w:val="000000" w:themeColor="text1"/>
        </w:rPr>
        <w:t>45 degree</w:t>
      </w:r>
      <w:proofErr w:type="gramEnd"/>
      <w:r w:rsidRPr="00AA5BBF">
        <w:rPr>
          <w:color w:val="000000" w:themeColor="text1"/>
        </w:rPr>
        <w:t xml:space="preserve"> angle from the horizontal plane.</w:t>
      </w:r>
    </w:p>
    <w:p w14:paraId="3D0F50D0" w14:textId="77777777" w:rsidR="ABFFABFF" w:rsidRPr="00AA5BBF" w:rsidRDefault="ABFFABFF" w:rsidP="ABFFABFF">
      <w:pPr>
        <w:pStyle w:val="ARCATSubPara"/>
        <w:rPr>
          <w:color w:val="000000" w:themeColor="text1"/>
        </w:rPr>
      </w:pPr>
      <w:r w:rsidRPr="00AA5BBF">
        <w:rPr>
          <w:color w:val="000000" w:themeColor="text1"/>
        </w:rPr>
        <w:t>Handrails not serving as top rails:</w:t>
      </w:r>
    </w:p>
    <w:p w14:paraId="0F9C224B" w14:textId="77777777" w:rsidR="ABFFABFF" w:rsidRPr="00AA5BBF" w:rsidRDefault="ABFFABFF" w:rsidP="ABFFABFF">
      <w:pPr>
        <w:pStyle w:val="ARCATSubSub1"/>
        <w:rPr>
          <w:color w:val="000000" w:themeColor="text1"/>
        </w:rPr>
      </w:pPr>
      <w:r w:rsidRPr="00AA5BBF">
        <w:rPr>
          <w:color w:val="000000" w:themeColor="text1"/>
        </w:rPr>
        <w:t xml:space="preserve">Concentrated applied load of 200 </w:t>
      </w:r>
      <w:proofErr w:type="spellStart"/>
      <w:r w:rsidRPr="00AA5BBF">
        <w:rPr>
          <w:color w:val="000000" w:themeColor="text1"/>
        </w:rPr>
        <w:t>lbs</w:t>
      </w:r>
      <w:proofErr w:type="spellEnd"/>
      <w:r w:rsidRPr="00AA5BBF">
        <w:rPr>
          <w:color w:val="000000" w:themeColor="text1"/>
        </w:rPr>
        <w:t xml:space="preserve"> (90.7 kg) at any point in any direction in accordance with 1607.7.1.1 of IBC. Concentrated load need not be assumed to act concurrently with uniform loads.</w:t>
      </w:r>
    </w:p>
    <w:p w14:paraId="73DC4BD8" w14:textId="77777777" w:rsidR="ABFFABFF" w:rsidRPr="00AA5BBF" w:rsidRDefault="ABFFABFF" w:rsidP="ABFFABFF">
      <w:pPr>
        <w:pStyle w:val="ARCATSubSub1"/>
        <w:rPr>
          <w:color w:val="000000" w:themeColor="text1"/>
        </w:rPr>
      </w:pPr>
      <w:r w:rsidRPr="00AA5BBF">
        <w:rPr>
          <w:color w:val="000000" w:themeColor="text1"/>
        </w:rPr>
        <w:t xml:space="preserve">Uniform load of 50 </w:t>
      </w:r>
      <w:proofErr w:type="spellStart"/>
      <w:r w:rsidRPr="00AA5BBF">
        <w:rPr>
          <w:color w:val="000000" w:themeColor="text1"/>
        </w:rPr>
        <w:t>lbs</w:t>
      </w:r>
      <w:proofErr w:type="spellEnd"/>
      <w:r w:rsidRPr="00AA5BBF">
        <w:rPr>
          <w:color w:val="000000" w:themeColor="text1"/>
        </w:rPr>
        <w:t xml:space="preserve"> per linear foot (74.4 kg per linear m) applied in any direction in accordance with 1607.7.1.1 of IBC.</w:t>
      </w:r>
    </w:p>
    <w:p w14:paraId="65568AF0" w14:textId="77777777" w:rsidR="ABFFABFF" w:rsidRPr="00AA5BBF" w:rsidRDefault="ABFFABFF" w:rsidP="ABFFABFF">
      <w:pPr>
        <w:pStyle w:val="ARCATSubPara"/>
        <w:rPr>
          <w:color w:val="000000" w:themeColor="text1"/>
        </w:rPr>
      </w:pPr>
      <w:r w:rsidRPr="00AA5BBF">
        <w:rPr>
          <w:color w:val="000000" w:themeColor="text1"/>
        </w:rPr>
        <w:t>Infill area of rail systems:</w:t>
      </w:r>
    </w:p>
    <w:p w14:paraId="441D0190" w14:textId="77777777" w:rsidR="ABFFABFF" w:rsidRPr="00AA5BBF" w:rsidRDefault="ABFFABFF" w:rsidP="ABFFABFF">
      <w:pPr>
        <w:pStyle w:val="ARCATSubSub1"/>
        <w:rPr>
          <w:color w:val="000000" w:themeColor="text1"/>
        </w:rPr>
      </w:pPr>
      <w:r w:rsidRPr="00AA5BBF">
        <w:rPr>
          <w:color w:val="000000" w:themeColor="text1"/>
        </w:rPr>
        <w:t xml:space="preserve">Capable of withstanding a horizontal load of 50 lbs. applied to one square foot (22.68 kg per 0.093 </w:t>
      </w:r>
      <w:proofErr w:type="spellStart"/>
      <w:r w:rsidRPr="00AA5BBF">
        <w:rPr>
          <w:color w:val="000000" w:themeColor="text1"/>
        </w:rPr>
        <w:t>sq</w:t>
      </w:r>
      <w:proofErr w:type="spellEnd"/>
      <w:r w:rsidRPr="00AA5BBF">
        <w:rPr>
          <w:color w:val="000000" w:themeColor="text1"/>
        </w:rPr>
        <w:t xml:space="preserve"> m) at any point in the system in accordance with 1607.7.1.2 of IBC. Load is not to be assumed to act concurrently with loads on top rails of railing systems in determining stress on guards.</w:t>
      </w:r>
    </w:p>
    <w:p w14:paraId="27D1CC21" w14:textId="77777777" w:rsidR="ABFFABFF" w:rsidRPr="00AA5BBF" w:rsidRDefault="ABFFABFF" w:rsidP="ABFFABFF">
      <w:pPr>
        <w:pStyle w:val="ARCATSubSub1"/>
        <w:rPr>
          <w:color w:val="000000" w:themeColor="text1"/>
        </w:rPr>
      </w:pPr>
      <w:r w:rsidRPr="00AA5BBF">
        <w:rPr>
          <w:color w:val="000000" w:themeColor="text1"/>
        </w:rPr>
        <w:t>The required safety factor for glass used in handrails and guards is 4 in accordance with 2407.11 of IBC.</w:t>
      </w:r>
    </w:p>
    <w:p w14:paraId="3690C729" w14:textId="77777777" w:rsidR="ABFFABFF" w:rsidRPr="00AA5BBF" w:rsidRDefault="ABFFABFF" w:rsidP="ABFFABFF">
      <w:pPr>
        <w:pStyle w:val="ARCATSubSub1"/>
        <w:rPr>
          <w:color w:val="000000" w:themeColor="text1"/>
        </w:rPr>
      </w:pPr>
      <w:r w:rsidRPr="00AA5BBF">
        <w:rPr>
          <w:color w:val="000000" w:themeColor="text1"/>
        </w:rPr>
        <w:t>The required safety factor for assemblies is 2.5 in accordance with 1714.3.1 of IBC.</w:t>
      </w:r>
    </w:p>
    <w:p w14:paraId="6B353A12" w14:textId="77777777" w:rsidR="ABFFABFF" w:rsidRPr="00AA5BBF" w:rsidRDefault="ABFFABFF" w:rsidP="ABFFABFF">
      <w:pPr>
        <w:pStyle w:val="ARCATSubSub1"/>
        <w:rPr>
          <w:color w:val="000000" w:themeColor="text1"/>
        </w:rPr>
      </w:pPr>
      <w:r w:rsidRPr="00AA5BBF">
        <w:rPr>
          <w:color w:val="000000" w:themeColor="text1"/>
        </w:rPr>
        <w:t xml:space="preserve">In-fill Load Test: A load consisting of 200 </w:t>
      </w:r>
      <w:proofErr w:type="spellStart"/>
      <w:r w:rsidRPr="00AA5BBF">
        <w:rPr>
          <w:color w:val="000000" w:themeColor="text1"/>
        </w:rPr>
        <w:t>lbs</w:t>
      </w:r>
      <w:proofErr w:type="spellEnd"/>
      <w:r w:rsidRPr="00AA5BBF">
        <w:rPr>
          <w:color w:val="000000" w:themeColor="text1"/>
        </w:rPr>
        <w:t xml:space="preserve"> over a 1 sq. ft. (90.7 kg per 0.093 </w:t>
      </w:r>
      <w:proofErr w:type="spellStart"/>
      <w:r w:rsidRPr="00AA5BBF">
        <w:rPr>
          <w:color w:val="000000" w:themeColor="text1"/>
        </w:rPr>
        <w:t>sq</w:t>
      </w:r>
      <w:proofErr w:type="spellEnd"/>
      <w:r w:rsidRPr="00AA5BBF">
        <w:rPr>
          <w:color w:val="000000" w:themeColor="text1"/>
        </w:rPr>
        <w:t xml:space="preserve"> m) normal to the infill in a worst-case scenario.</w:t>
      </w:r>
    </w:p>
    <w:p w14:paraId="7401BDFF" w14:textId="77777777" w:rsidR="ABFFABFF" w:rsidRPr="00AA5BBF" w:rsidRDefault="ABFFABFF" w:rsidP="ABFFABFF">
      <w:pPr>
        <w:pStyle w:val="ARCATParagraph"/>
        <w:rPr>
          <w:color w:val="000000" w:themeColor="text1"/>
        </w:rPr>
      </w:pPr>
      <w:r w:rsidRPr="00AA5BBF">
        <w:rPr>
          <w:color w:val="000000" w:themeColor="text1"/>
        </w:rPr>
        <w:t>Aluminum railing systems are to have been successfully tested by third-party ISO 17025 testing laboratories in accordance with the following:</w:t>
      </w:r>
    </w:p>
    <w:p w14:paraId="01E2CA6A" w14:textId="77777777" w:rsidR="ABFFABFF" w:rsidRPr="00AA5BBF" w:rsidRDefault="ABFFABFF" w:rsidP="ABFFABFF">
      <w:pPr>
        <w:pStyle w:val="ARCATSubPara"/>
        <w:rPr>
          <w:color w:val="000000" w:themeColor="text1"/>
        </w:rPr>
      </w:pPr>
      <w:r w:rsidRPr="00AA5BBF">
        <w:rPr>
          <w:color w:val="000000" w:themeColor="text1"/>
        </w:rPr>
        <w:t>British Columbia Building Code, 2012.</w:t>
      </w:r>
    </w:p>
    <w:p w14:paraId="747BF1D6" w14:textId="77777777" w:rsidR="ABFFABFF" w:rsidRPr="00AA5BBF" w:rsidRDefault="ABFFABFF" w:rsidP="ABFFABFF">
      <w:pPr>
        <w:pStyle w:val="ARCATSubPara"/>
        <w:rPr>
          <w:color w:val="000000" w:themeColor="text1"/>
        </w:rPr>
      </w:pPr>
      <w:r w:rsidRPr="00AA5BBF">
        <w:rPr>
          <w:color w:val="000000" w:themeColor="text1"/>
        </w:rPr>
        <w:t>Canadian National Building Code, 2010.</w:t>
      </w:r>
    </w:p>
    <w:p w14:paraId="51F99AD3" w14:textId="77777777" w:rsidR="ABFFABFF" w:rsidRPr="00AA5BBF" w:rsidRDefault="ABFFABFF" w:rsidP="ABFFABFF">
      <w:pPr>
        <w:pStyle w:val="ARCATSubPara"/>
        <w:rPr>
          <w:color w:val="000000" w:themeColor="text1"/>
        </w:rPr>
      </w:pPr>
      <w:r w:rsidRPr="00AA5BBF">
        <w:rPr>
          <w:color w:val="000000" w:themeColor="text1"/>
        </w:rPr>
        <w:t>Florida Building Code, 2010 Including High Velocity (FBC).</w:t>
      </w:r>
    </w:p>
    <w:p w14:paraId="6FB579C6" w14:textId="77777777" w:rsidR="ABFFABFF" w:rsidRPr="00AA5BBF" w:rsidRDefault="ABFFABFF" w:rsidP="ABFFABFF">
      <w:pPr>
        <w:pStyle w:val="ARCATSubPara"/>
        <w:rPr>
          <w:color w:val="000000" w:themeColor="text1"/>
        </w:rPr>
      </w:pPr>
      <w:r w:rsidRPr="00AA5BBF">
        <w:rPr>
          <w:color w:val="000000" w:themeColor="text1"/>
        </w:rPr>
        <w:t>Hurricane Zone for Colonial and Victorian Series(HVHZ).</w:t>
      </w:r>
    </w:p>
    <w:p w14:paraId="200D9B11" w14:textId="77777777" w:rsidR="ABFFABFF" w:rsidRPr="00AA5BBF" w:rsidRDefault="ABFFABFF" w:rsidP="ABFFABFF">
      <w:pPr>
        <w:pStyle w:val="ARCATSubPara"/>
        <w:rPr>
          <w:color w:val="000000" w:themeColor="text1"/>
        </w:rPr>
      </w:pPr>
      <w:r w:rsidRPr="00AA5BBF">
        <w:rPr>
          <w:color w:val="000000" w:themeColor="text1"/>
        </w:rPr>
        <w:t>ICC-ES AC273 - Acceptance criteria for handrails and guards.</w:t>
      </w:r>
    </w:p>
    <w:p w14:paraId="450291A6" w14:textId="77777777" w:rsidR="ABFFABFF" w:rsidRPr="00AA5BBF" w:rsidRDefault="ABFFABFF" w:rsidP="ABFFABFF">
      <w:pPr>
        <w:pStyle w:val="ARCATSubPara"/>
        <w:rPr>
          <w:color w:val="000000" w:themeColor="text1"/>
        </w:rPr>
      </w:pPr>
      <w:r w:rsidRPr="00AA5BBF">
        <w:rPr>
          <w:color w:val="000000" w:themeColor="text1"/>
        </w:rPr>
        <w:t>International Building Code, 2012 (IBC):</w:t>
      </w:r>
    </w:p>
    <w:p w14:paraId="0E9A692C" w14:textId="77777777" w:rsidR="ABFFABFF" w:rsidRPr="00AA5BBF" w:rsidRDefault="ABFFABFF" w:rsidP="ABFFABFF">
      <w:pPr>
        <w:pStyle w:val="ARCATSubSub1"/>
        <w:rPr>
          <w:color w:val="000000" w:themeColor="text1"/>
        </w:rPr>
      </w:pPr>
      <w:r w:rsidRPr="00AA5BBF">
        <w:rPr>
          <w:color w:val="000000" w:themeColor="text1"/>
        </w:rPr>
        <w:t>Section 1607.7.7.1, Handrails and Guards.</w:t>
      </w:r>
    </w:p>
    <w:p w14:paraId="54C1649F" w14:textId="77777777" w:rsidR="ABFFABFF" w:rsidRPr="00AA5BBF" w:rsidRDefault="ABFFABFF" w:rsidP="ABFFABFF">
      <w:pPr>
        <w:pStyle w:val="ARCATSubPara"/>
        <w:rPr>
          <w:color w:val="000000" w:themeColor="text1"/>
        </w:rPr>
      </w:pPr>
      <w:r w:rsidRPr="00AA5BBF">
        <w:rPr>
          <w:color w:val="000000" w:themeColor="text1"/>
        </w:rPr>
        <w:t>International Residential Code, 2012 (IRC).</w:t>
      </w:r>
    </w:p>
    <w:p w14:paraId="1A3E04FA" w14:textId="77777777" w:rsidR="ABFFABFF" w:rsidRPr="00AA5BBF" w:rsidRDefault="ABFFABFF" w:rsidP="ABFFABFF">
      <w:pPr>
        <w:pStyle w:val="ARCATSubPara"/>
        <w:rPr>
          <w:color w:val="000000" w:themeColor="text1"/>
        </w:rPr>
      </w:pPr>
      <w:r w:rsidRPr="00AA5BBF">
        <w:rPr>
          <w:color w:val="000000" w:themeColor="text1"/>
        </w:rPr>
        <w:t>International Building Code, 2009 (IBC).</w:t>
      </w:r>
    </w:p>
    <w:p w14:paraId="58519CCC" w14:textId="77777777" w:rsidR="ABFFABFF" w:rsidRPr="00AA5BBF" w:rsidRDefault="ABFFABFF" w:rsidP="ABFFABFF">
      <w:pPr>
        <w:pStyle w:val="ARCATSubPara"/>
        <w:rPr>
          <w:color w:val="000000" w:themeColor="text1"/>
        </w:rPr>
      </w:pPr>
      <w:r w:rsidRPr="00AA5BBF">
        <w:rPr>
          <w:color w:val="000000" w:themeColor="text1"/>
        </w:rPr>
        <w:t>International Residential Code, 2009 (IRC).</w:t>
      </w:r>
    </w:p>
    <w:p w14:paraId="4DF91DDE" w14:textId="77777777" w:rsidR="ABFFABFF" w:rsidRPr="00AA5BBF" w:rsidRDefault="ABFFABFF" w:rsidP="ABFFABFF">
      <w:pPr>
        <w:pStyle w:val="ARCATSubPara"/>
        <w:rPr>
          <w:color w:val="000000" w:themeColor="text1"/>
        </w:rPr>
      </w:pPr>
      <w:r w:rsidRPr="00AA5BBF">
        <w:rPr>
          <w:color w:val="000000" w:themeColor="text1"/>
        </w:rPr>
        <w:lastRenderedPageBreak/>
        <w:t>Ontario Building Code, 2012.</w:t>
      </w:r>
    </w:p>
    <w:p w14:paraId="68FBACBB" w14:textId="77777777" w:rsidR="ABFFABFF" w:rsidRPr="00AA5BBF" w:rsidRDefault="ABFFABFF" w:rsidP="ABFFABFF">
      <w:pPr>
        <w:pStyle w:val="ARCATSubPara"/>
        <w:rPr>
          <w:color w:val="000000" w:themeColor="text1"/>
        </w:rPr>
      </w:pPr>
      <w:r w:rsidRPr="00AA5BBF">
        <w:rPr>
          <w:color w:val="000000" w:themeColor="text1"/>
        </w:rPr>
        <w:t>EXECUTION</w:t>
      </w:r>
    </w:p>
    <w:p w14:paraId="1A1E6F08" w14:textId="77777777" w:rsidR="ABFFABFF" w:rsidRPr="00AA5BBF" w:rsidRDefault="ABFFABFF" w:rsidP="ABFFABFF">
      <w:pPr>
        <w:pStyle w:val="ARCATArticle"/>
        <w:rPr>
          <w:color w:val="000000" w:themeColor="text1"/>
        </w:rPr>
      </w:pPr>
      <w:r w:rsidRPr="00AA5BBF">
        <w:rPr>
          <w:color w:val="000000" w:themeColor="text1"/>
        </w:rPr>
        <w:t>EXAMINATION AND PREPARATION</w:t>
      </w:r>
    </w:p>
    <w:p w14:paraId="1C964B5E" w14:textId="77777777" w:rsidR="ABFFABFF" w:rsidRPr="00AA5BBF" w:rsidRDefault="ABFFABFF" w:rsidP="ABFFABFF">
      <w:pPr>
        <w:pStyle w:val="ARCATParagraph"/>
        <w:rPr>
          <w:color w:val="000000" w:themeColor="text1"/>
        </w:rPr>
      </w:pPr>
      <w:r w:rsidRPr="00AA5BBF">
        <w:rPr>
          <w:color w:val="000000" w:themeColor="text1"/>
        </w:rPr>
        <w:t>If preparation is the responsibility of another installer, notify Architect in writing of deviations from manufacturer's recommended installation tolerances and conditions.</w:t>
      </w:r>
    </w:p>
    <w:p w14:paraId="4CD6173C" w14:textId="77777777" w:rsidR="ABFFABFF" w:rsidRPr="00AA5BBF" w:rsidRDefault="ABFFABFF" w:rsidP="ABFFABFF">
      <w:pPr>
        <w:pStyle w:val="ARCATParagraph"/>
        <w:rPr>
          <w:color w:val="000000" w:themeColor="text1"/>
        </w:rPr>
      </w:pPr>
      <w:r w:rsidRPr="00AA5BBF">
        <w:rPr>
          <w:color w:val="000000" w:themeColor="text1"/>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14:paraId="4C463A94" w14:textId="77777777" w:rsidR="ABFFABFF" w:rsidRPr="00AA5BBF" w:rsidRDefault="ABFFABFF" w:rsidP="ABFFABFF">
      <w:pPr>
        <w:pStyle w:val="ARCATArticle"/>
        <w:rPr>
          <w:color w:val="000000" w:themeColor="text1"/>
        </w:rPr>
      </w:pPr>
      <w:r w:rsidRPr="00AA5BBF">
        <w:rPr>
          <w:color w:val="000000" w:themeColor="text1"/>
        </w:rPr>
        <w:t>INSTALLATION</w:t>
      </w:r>
    </w:p>
    <w:p w14:paraId="3D421B2E" w14:textId="77777777" w:rsidR="ABFFABFF" w:rsidRPr="00AA5BBF" w:rsidRDefault="ABFFABFF" w:rsidP="ABFFABFF">
      <w:pPr>
        <w:pStyle w:val="ARCATParagraph"/>
        <w:rPr>
          <w:color w:val="000000" w:themeColor="text1"/>
        </w:rPr>
      </w:pPr>
      <w:r w:rsidRPr="00AA5BBF">
        <w:rPr>
          <w:color w:val="000000" w:themeColor="text1"/>
        </w:rPr>
        <w:t>Install railings in accordance with manufacturer's written instructions and recommendations as applicable to specified application.</w:t>
      </w:r>
    </w:p>
    <w:p w14:paraId="2C197E44" w14:textId="77777777" w:rsidR="ABFFABFF" w:rsidRPr="00AA5BBF" w:rsidRDefault="ABFFABFF" w:rsidP="ABFFABFF">
      <w:pPr>
        <w:pStyle w:val="ARCATParagraph"/>
        <w:rPr>
          <w:color w:val="000000" w:themeColor="text1"/>
        </w:rPr>
      </w:pPr>
      <w:r w:rsidRPr="00AA5BBF">
        <w:rPr>
          <w:color w:val="000000" w:themeColor="text1"/>
        </w:rPr>
        <w:t>Install products in strict accordance with manufacturer's instructions, approved submittals.</w:t>
      </w:r>
    </w:p>
    <w:p w14:paraId="690DC646" w14:textId="77777777" w:rsidR="ABFFABFF" w:rsidRPr="00AA5BBF" w:rsidRDefault="ABFFABFF" w:rsidP="ABFFABFF">
      <w:pPr>
        <w:pStyle w:val="ARCATArticle"/>
        <w:rPr>
          <w:color w:val="000000" w:themeColor="text1"/>
        </w:rPr>
      </w:pPr>
      <w:r w:rsidRPr="00AA5BBF">
        <w:rPr>
          <w:color w:val="000000" w:themeColor="text1"/>
        </w:rPr>
        <w:t>CLEANING AND PROTECTION</w:t>
      </w:r>
    </w:p>
    <w:p w14:paraId="507C67E3" w14:textId="77777777" w:rsidR="ABFFABFF" w:rsidRPr="00AA5BBF" w:rsidRDefault="ABFFABFF" w:rsidP="ABFFABFF">
      <w:pPr>
        <w:pStyle w:val="ARCATParagraph"/>
        <w:rPr>
          <w:color w:val="000000" w:themeColor="text1"/>
        </w:rPr>
      </w:pPr>
      <w:r w:rsidRPr="00AA5BBF">
        <w:rPr>
          <w:color w:val="000000" w:themeColor="text1"/>
        </w:rPr>
        <w:t>Protect installed railings from damage during application and remainder of construction period, per manufacturer's written instructions.</w:t>
      </w:r>
    </w:p>
    <w:p w14:paraId="4FAA3DFD" w14:textId="77777777" w:rsidR="00971D3F" w:rsidRPr="00AA5BBF" w:rsidRDefault="00971D3F">
      <w:pPr>
        <w:pStyle w:val="ARCATNormal"/>
        <w:rPr>
          <w:color w:val="000000" w:themeColor="text1"/>
        </w:rPr>
      </w:pPr>
    </w:p>
    <w:p w14:paraId="5118FA89" w14:textId="77777777" w:rsidR="00971D3F" w:rsidRPr="00AA5BBF" w:rsidRDefault="00907175">
      <w:pPr>
        <w:pStyle w:val="ARCATEndOfSection"/>
        <w:rPr>
          <w:color w:val="000000" w:themeColor="text1"/>
        </w:rPr>
      </w:pPr>
      <w:r w:rsidRPr="00AA5BBF">
        <w:rPr>
          <w:color w:val="000000" w:themeColor="text1"/>
        </w:rPr>
        <w:t>END OF SECTION</w:t>
      </w:r>
    </w:p>
    <w:sectPr w:rsidR="00971D3F" w:rsidRPr="00AA5BBF">
      <w:footerReference w:type="default" r:id="rId3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55E5" w14:textId="77777777" w:rsidR="00DB7B64" w:rsidRDefault="00DB7B64" w:rsidP="ABFFABFF">
      <w:pPr>
        <w:spacing w:after="0" w:line="240" w:lineRule="auto"/>
      </w:pPr>
      <w:r>
        <w:separator/>
      </w:r>
    </w:p>
  </w:endnote>
  <w:endnote w:type="continuationSeparator" w:id="0">
    <w:p w14:paraId="1736ECA6" w14:textId="77777777" w:rsidR="00DB7B64" w:rsidRDefault="00DB7B6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70B3" w14:textId="77777777" w:rsidR="ABFFABFF" w:rsidRDefault="ABFFABFF">
    <w:pPr>
      <w:pStyle w:val="ARCATfooter"/>
    </w:pPr>
    <w:r>
      <w:t>05 73 00-</w:t>
    </w:r>
    <w:r>
      <w:rPr>
        <w:snapToGrid w:val="0"/>
      </w:rPr>
      <w:fldChar w:fldCharType="begin"/>
    </w:r>
    <w:r>
      <w:rPr>
        <w:snapToGrid w:val="0"/>
      </w:rPr>
      <w:instrText xml:space="preserve"> PAGE </w:instrText>
    </w:r>
    <w:r>
      <w:rPr>
        <w:snapToGrid w:val="0"/>
      </w:rPr>
      <w:fldChar w:fldCharType="separate"/>
    </w:r>
    <w:r w:rsidR="006D3E1A">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A8E3" w14:textId="77777777" w:rsidR="00DB7B64" w:rsidRDefault="00DB7B64" w:rsidP="ABFFABFF">
      <w:pPr>
        <w:spacing w:after="0" w:line="240" w:lineRule="auto"/>
      </w:pPr>
      <w:r>
        <w:separator/>
      </w:r>
    </w:p>
  </w:footnote>
  <w:footnote w:type="continuationSeparator" w:id="0">
    <w:p w14:paraId="13D3E6B4" w14:textId="77777777" w:rsidR="00DB7B64" w:rsidRDefault="00DB7B6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81FEC"/>
    <w:rsid w:val="000A13A6"/>
    <w:rsid w:val="000E01B7"/>
    <w:rsid w:val="001334A7"/>
    <w:rsid w:val="002539B3"/>
    <w:rsid w:val="002970AF"/>
    <w:rsid w:val="002E3C38"/>
    <w:rsid w:val="00322595"/>
    <w:rsid w:val="00386E12"/>
    <w:rsid w:val="003A0463"/>
    <w:rsid w:val="005A4C0A"/>
    <w:rsid w:val="006B1586"/>
    <w:rsid w:val="006D3E1A"/>
    <w:rsid w:val="00742D05"/>
    <w:rsid w:val="007B78D3"/>
    <w:rsid w:val="00907175"/>
    <w:rsid w:val="00971D3F"/>
    <w:rsid w:val="009C55CD"/>
    <w:rsid w:val="009E7F80"/>
    <w:rsid w:val="00A35CAE"/>
    <w:rsid w:val="00AA5BBF"/>
    <w:rsid w:val="00BA2A16"/>
    <w:rsid w:val="00CD1902"/>
    <w:rsid w:val="00D359F8"/>
    <w:rsid w:val="00DB7B64"/>
    <w:rsid w:val="00F0608F"/>
    <w:rsid w:val="00F3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1106"/>
  <w15:docId w15:val="{25AAD64A-8398-7B40-A604-4C6A411A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rsid w:val="000A13A6"/>
    <w:rPr>
      <w:color w:val="0000FF"/>
      <w:u w:val="single"/>
    </w:rPr>
  </w:style>
  <w:style w:type="paragraph" w:styleId="ListParagraph">
    <w:name w:val="List Paragraph"/>
    <w:basedOn w:val="Normal"/>
    <w:uiPriority w:val="34"/>
    <w:qFormat/>
    <w:rsid w:val="000A13A6"/>
    <w:pPr>
      <w:spacing w:after="0" w:line="240" w:lineRule="auto"/>
      <w:ind w:left="720"/>
    </w:pPr>
    <w:rPr>
      <w:rFonts w:ascii="Antique Olive" w:hAnsi="Antique Olive" w:cs="Times New Roman"/>
      <w:sz w:val="24"/>
      <w:szCs w:val="24"/>
    </w:rPr>
  </w:style>
  <w:style w:type="character" w:styleId="FollowedHyperlink">
    <w:name w:val="FollowedHyperlink"/>
    <w:basedOn w:val="DefaultParagraphFont"/>
    <w:uiPriority w:val="99"/>
    <w:semiHidden/>
    <w:unhideWhenUsed/>
    <w:rsid w:val="00322595"/>
    <w:rPr>
      <w:color w:val="800080" w:themeColor="followedHyperlink"/>
      <w:u w:val="single"/>
    </w:rPr>
  </w:style>
  <w:style w:type="character" w:styleId="UnresolvedMention">
    <w:name w:val="Unresolved Mention"/>
    <w:basedOn w:val="DefaultParagraphFont"/>
    <w:uiPriority w:val="99"/>
    <w:rsid w:val="0032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8146">
      <w:bodyDiv w:val="1"/>
      <w:marLeft w:val="0"/>
      <w:marRight w:val="0"/>
      <w:marTop w:val="0"/>
      <w:marBottom w:val="0"/>
      <w:divBdr>
        <w:top w:val="none" w:sz="0" w:space="0" w:color="auto"/>
        <w:left w:val="none" w:sz="0" w:space="0" w:color="auto"/>
        <w:bottom w:val="none" w:sz="0" w:space="0" w:color="auto"/>
        <w:right w:val="none" w:sz="0" w:space="0" w:color="auto"/>
      </w:divBdr>
    </w:div>
    <w:div w:id="258488711">
      <w:bodyDiv w:val="1"/>
      <w:marLeft w:val="0"/>
      <w:marRight w:val="0"/>
      <w:marTop w:val="0"/>
      <w:marBottom w:val="0"/>
      <w:divBdr>
        <w:top w:val="none" w:sz="0" w:space="0" w:color="auto"/>
        <w:left w:val="none" w:sz="0" w:space="0" w:color="auto"/>
        <w:bottom w:val="none" w:sz="0" w:space="0" w:color="auto"/>
        <w:right w:val="none" w:sz="0" w:space="0" w:color="auto"/>
      </w:divBdr>
    </w:div>
    <w:div w:id="571045798">
      <w:bodyDiv w:val="1"/>
      <w:marLeft w:val="0"/>
      <w:marRight w:val="0"/>
      <w:marTop w:val="0"/>
      <w:marBottom w:val="0"/>
      <w:divBdr>
        <w:top w:val="none" w:sz="0" w:space="0" w:color="auto"/>
        <w:left w:val="none" w:sz="0" w:space="0" w:color="auto"/>
        <w:bottom w:val="none" w:sz="0" w:space="0" w:color="auto"/>
        <w:right w:val="none" w:sz="0" w:space="0" w:color="auto"/>
      </w:divBdr>
    </w:div>
    <w:div w:id="751391258">
      <w:bodyDiv w:val="1"/>
      <w:marLeft w:val="0"/>
      <w:marRight w:val="0"/>
      <w:marTop w:val="0"/>
      <w:marBottom w:val="0"/>
      <w:divBdr>
        <w:top w:val="none" w:sz="0" w:space="0" w:color="auto"/>
        <w:left w:val="none" w:sz="0" w:space="0" w:color="auto"/>
        <w:bottom w:val="none" w:sz="0" w:space="0" w:color="auto"/>
        <w:right w:val="none" w:sz="0" w:space="0" w:color="auto"/>
      </w:divBdr>
    </w:div>
    <w:div w:id="1137065875">
      <w:bodyDiv w:val="1"/>
      <w:marLeft w:val="0"/>
      <w:marRight w:val="0"/>
      <w:marTop w:val="0"/>
      <w:marBottom w:val="0"/>
      <w:divBdr>
        <w:top w:val="none" w:sz="0" w:space="0" w:color="auto"/>
        <w:left w:val="none" w:sz="0" w:space="0" w:color="auto"/>
        <w:bottom w:val="none" w:sz="0" w:space="0" w:color="auto"/>
        <w:right w:val="none" w:sz="0" w:space="0" w:color="auto"/>
      </w:divBdr>
    </w:div>
    <w:div w:id="1169321636">
      <w:bodyDiv w:val="1"/>
      <w:marLeft w:val="0"/>
      <w:marRight w:val="0"/>
      <w:marTop w:val="0"/>
      <w:marBottom w:val="0"/>
      <w:divBdr>
        <w:top w:val="none" w:sz="0" w:space="0" w:color="auto"/>
        <w:left w:val="none" w:sz="0" w:space="0" w:color="auto"/>
        <w:bottom w:val="none" w:sz="0" w:space="0" w:color="auto"/>
        <w:right w:val="none" w:sz="0" w:space="0" w:color="auto"/>
      </w:divBdr>
    </w:div>
    <w:div w:id="1278104618">
      <w:bodyDiv w:val="1"/>
      <w:marLeft w:val="0"/>
      <w:marRight w:val="0"/>
      <w:marTop w:val="0"/>
      <w:marBottom w:val="0"/>
      <w:divBdr>
        <w:top w:val="none" w:sz="0" w:space="0" w:color="auto"/>
        <w:left w:val="none" w:sz="0" w:space="0" w:color="auto"/>
        <w:bottom w:val="none" w:sz="0" w:space="0" w:color="auto"/>
        <w:right w:val="none" w:sz="0" w:space="0" w:color="auto"/>
      </w:divBdr>
    </w:div>
    <w:div w:id="1411653346">
      <w:bodyDiv w:val="1"/>
      <w:marLeft w:val="0"/>
      <w:marRight w:val="0"/>
      <w:marTop w:val="0"/>
      <w:marBottom w:val="0"/>
      <w:divBdr>
        <w:top w:val="none" w:sz="0" w:space="0" w:color="auto"/>
        <w:left w:val="none" w:sz="0" w:space="0" w:color="auto"/>
        <w:bottom w:val="none" w:sz="0" w:space="0" w:color="auto"/>
        <w:right w:val="none" w:sz="0" w:space="0" w:color="auto"/>
      </w:divBdr>
    </w:div>
    <w:div w:id="1443109143">
      <w:bodyDiv w:val="1"/>
      <w:marLeft w:val="0"/>
      <w:marRight w:val="0"/>
      <w:marTop w:val="0"/>
      <w:marBottom w:val="0"/>
      <w:divBdr>
        <w:top w:val="none" w:sz="0" w:space="0" w:color="auto"/>
        <w:left w:val="none" w:sz="0" w:space="0" w:color="auto"/>
        <w:bottom w:val="none" w:sz="0" w:space="0" w:color="auto"/>
        <w:right w:val="none" w:sz="0" w:space="0" w:color="auto"/>
      </w:divBdr>
    </w:div>
    <w:div w:id="1489249171">
      <w:bodyDiv w:val="1"/>
      <w:marLeft w:val="0"/>
      <w:marRight w:val="0"/>
      <w:marTop w:val="0"/>
      <w:marBottom w:val="0"/>
      <w:divBdr>
        <w:top w:val="none" w:sz="0" w:space="0" w:color="auto"/>
        <w:left w:val="none" w:sz="0" w:space="0" w:color="auto"/>
        <w:bottom w:val="none" w:sz="0" w:space="0" w:color="auto"/>
        <w:right w:val="none" w:sz="0" w:space="0" w:color="auto"/>
      </w:divBdr>
    </w:div>
    <w:div w:id="1784692931">
      <w:bodyDiv w:val="1"/>
      <w:marLeft w:val="0"/>
      <w:marRight w:val="0"/>
      <w:marTop w:val="0"/>
      <w:marBottom w:val="0"/>
      <w:divBdr>
        <w:top w:val="none" w:sz="0" w:space="0" w:color="auto"/>
        <w:left w:val="none" w:sz="0" w:space="0" w:color="auto"/>
        <w:bottom w:val="none" w:sz="0" w:space="0" w:color="auto"/>
        <w:right w:val="none" w:sz="0" w:space="0" w:color="auto"/>
      </w:divBdr>
    </w:div>
    <w:div w:id="1963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llingridgedeck.com/" TargetMode="External"/><Relationship Id="rId18" Type="http://schemas.openxmlformats.org/officeDocument/2006/relationships/hyperlink" Target="http://kcbuilding.com/" TargetMode="External"/><Relationship Id="rId26" Type="http://schemas.openxmlformats.org/officeDocument/2006/relationships/hyperlink" Target="http://millardlumber.com/" TargetMode="External"/><Relationship Id="rId21" Type="http://schemas.openxmlformats.org/officeDocument/2006/relationships/hyperlink" Target="http://eclipsedistributing.com/" TargetMode="External"/><Relationship Id="rId34" Type="http://schemas.openxmlformats.org/officeDocument/2006/relationships/hyperlink" Target="http://primrosedesigns.com/" TargetMode="External"/><Relationship Id="rId7" Type="http://schemas.openxmlformats.org/officeDocument/2006/relationships/image" Target="media/image1.emf"/><Relationship Id="rId12" Type="http://schemas.openxmlformats.org/officeDocument/2006/relationships/hyperlink" Target="http://ultralox.com" TargetMode="External"/><Relationship Id="rId17" Type="http://schemas.openxmlformats.org/officeDocument/2006/relationships/hyperlink" Target="http://tricorpcoating.com/" TargetMode="External"/><Relationship Id="rId25" Type="http://schemas.openxmlformats.org/officeDocument/2006/relationships/hyperlink" Target="http://royaloakstairs.net/" TargetMode="External"/><Relationship Id="rId33" Type="http://schemas.openxmlformats.org/officeDocument/2006/relationships/hyperlink" Target="http://cardinalfab.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vewellfence.com/" TargetMode="External"/><Relationship Id="rId20" Type="http://schemas.openxmlformats.org/officeDocument/2006/relationships/hyperlink" Target="http://fenceanddeckconnection.com/" TargetMode="External"/><Relationship Id="rId29" Type="http://schemas.openxmlformats.org/officeDocument/2006/relationships/hyperlink" Target="http://olddutchm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Ultralox&amp;coid=50080&amp;rep=&amp;fax=855-742-7245&amp;message=RE:%20Spec%20Question%20(05721ult):%20%20&amp;mf=" TargetMode="External"/><Relationship Id="rId24" Type="http://schemas.openxmlformats.org/officeDocument/2006/relationships/hyperlink" Target="http://ultralox.com/" TargetMode="External"/><Relationship Id="rId32" Type="http://schemas.openxmlformats.org/officeDocument/2006/relationships/hyperlink" Target="http://volkanrailings.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ek-rail.com/" TargetMode="External"/><Relationship Id="rId23" Type="http://schemas.openxmlformats.org/officeDocument/2006/relationships/hyperlink" Target="http://twincitiesrailing.com/" TargetMode="External"/><Relationship Id="rId28" Type="http://schemas.openxmlformats.org/officeDocument/2006/relationships/hyperlink" Target="http://phoenixpvcrails.com/" TargetMode="External"/><Relationship Id="rId36" Type="http://schemas.openxmlformats.org/officeDocument/2006/relationships/footer" Target="footer1.xml"/><Relationship Id="rId10" Type="http://schemas.openxmlformats.org/officeDocument/2006/relationships/hyperlink" Target="http://www.arcat.com/arcatcos/cos50/arc50080.html" TargetMode="External"/><Relationship Id="rId19" Type="http://schemas.openxmlformats.org/officeDocument/2006/relationships/hyperlink" Target="http://capitalrailing.com/" TargetMode="External"/><Relationship Id="rId31" Type="http://schemas.openxmlformats.org/officeDocument/2006/relationships/hyperlink" Target="http://railingpro.com/" TargetMode="External"/><Relationship Id="rId4" Type="http://schemas.openxmlformats.org/officeDocument/2006/relationships/webSettings" Target="webSettings.xml"/><Relationship Id="rId9" Type="http://schemas.openxmlformats.org/officeDocument/2006/relationships/hyperlink" Target="http://ultralox.com" TargetMode="External"/><Relationship Id="rId14" Type="http://schemas.openxmlformats.org/officeDocument/2006/relationships/hyperlink" Target="http://moorelbr.com/" TargetMode="External"/><Relationship Id="rId22" Type="http://schemas.openxmlformats.org/officeDocument/2006/relationships/hyperlink" Target="http://prodecksupply.com/" TargetMode="External"/><Relationship Id="rId27" Type="http://schemas.openxmlformats.org/officeDocument/2006/relationships/hyperlink" Target="http://greatrailing.com/" TargetMode="External"/><Relationship Id="rId30" Type="http://schemas.openxmlformats.org/officeDocument/2006/relationships/hyperlink" Target="http://adrians.com/" TargetMode="External"/><Relationship Id="rId35" Type="http://schemas.openxmlformats.org/officeDocument/2006/relationships/hyperlink" Target="http://visionoutdoorproducts.com/" TargetMode="External"/><Relationship Id="rId8" Type="http://schemas.openxmlformats.org/officeDocument/2006/relationships/hyperlink" Target="http://admin.arcat.com/users.pl?action=UserEmail&amp;company=Ultralox&amp;coid=50080&amp;rep=&amp;fax=855-742-7245&amp;message=RE:%20Spec%20Question%20(05721ult):%20%20&amp;m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Tony De Rocha</cp:lastModifiedBy>
  <cp:revision>7</cp:revision>
  <dcterms:created xsi:type="dcterms:W3CDTF">2018-02-27T21:26:00Z</dcterms:created>
  <dcterms:modified xsi:type="dcterms:W3CDTF">2019-04-04T20:51:00Z</dcterms:modified>
</cp:coreProperties>
</file>